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1720562"/>
      <w:bookmarkStart w:id="1" w:name="_Hlk97024369"/>
      <w:r w:rsidRPr="004C40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2732992</wp:posOffset>
            </wp:positionH>
            <wp:positionV relativeFrom="paragraph">
              <wp:posOffset>-128033</wp:posOffset>
            </wp:positionV>
            <wp:extent cx="681905" cy="812041"/>
            <wp:effectExtent l="19050" t="0" r="389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5" cy="81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11AF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E2327A" w:rsidRPr="004C4022" w:rsidRDefault="00E2327A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8411AF" w:rsidRPr="004C4022" w:rsidRDefault="00C66792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Мазейский</w:t>
      </w:r>
      <w:r w:rsidR="008411AF" w:rsidRPr="004C402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Добринского муниципального района Липецкой области</w:t>
      </w: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11AF" w:rsidRDefault="004C4022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4C4022">
        <w:rPr>
          <w:rFonts w:ascii="Times New Roman" w:hAnsi="Times New Roman" w:cs="Times New Roman"/>
          <w:sz w:val="24"/>
          <w:szCs w:val="24"/>
        </w:rPr>
        <w:t>2</w:t>
      </w:r>
      <w:r w:rsidR="000B48D5">
        <w:rPr>
          <w:rFonts w:ascii="Times New Roman" w:hAnsi="Times New Roman" w:cs="Times New Roman"/>
          <w:sz w:val="24"/>
          <w:szCs w:val="24"/>
        </w:rPr>
        <w:t>7</w:t>
      </w:r>
      <w:r w:rsidR="008411AF" w:rsidRPr="004C4022">
        <w:rPr>
          <w:rFonts w:ascii="Times New Roman" w:hAnsi="Times New Roman" w:cs="Times New Roman"/>
          <w:sz w:val="24"/>
          <w:szCs w:val="24"/>
        </w:rPr>
        <w:t xml:space="preserve">.06.2023 г.         </w:t>
      </w:r>
      <w:r w:rsidRPr="004C4022">
        <w:rPr>
          <w:rFonts w:ascii="Times New Roman" w:hAnsi="Times New Roman" w:cs="Times New Roman"/>
          <w:sz w:val="24"/>
          <w:szCs w:val="24"/>
        </w:rPr>
        <w:t xml:space="preserve">              с.</w:t>
      </w:r>
      <w:r w:rsidR="0032368F">
        <w:rPr>
          <w:rFonts w:ascii="Times New Roman" w:hAnsi="Times New Roman" w:cs="Times New Roman"/>
          <w:sz w:val="24"/>
          <w:szCs w:val="24"/>
        </w:rPr>
        <w:t xml:space="preserve"> </w:t>
      </w:r>
      <w:r w:rsidR="00C66792">
        <w:rPr>
          <w:rFonts w:ascii="Times New Roman" w:hAnsi="Times New Roman" w:cs="Times New Roman"/>
          <w:sz w:val="24"/>
          <w:szCs w:val="24"/>
        </w:rPr>
        <w:t>Мазейка</w:t>
      </w:r>
      <w:r w:rsidR="008411AF" w:rsidRPr="004C4022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Pr="004C4022">
        <w:rPr>
          <w:rFonts w:ascii="Times New Roman" w:hAnsi="Times New Roman" w:cs="Times New Roman"/>
          <w:sz w:val="24"/>
          <w:szCs w:val="24"/>
        </w:rPr>
        <w:t xml:space="preserve"> </w:t>
      </w:r>
      <w:r w:rsidR="00C66792">
        <w:rPr>
          <w:rFonts w:ascii="Times New Roman" w:hAnsi="Times New Roman" w:cs="Times New Roman"/>
          <w:sz w:val="24"/>
          <w:szCs w:val="24"/>
        </w:rPr>
        <w:t>4</w:t>
      </w:r>
      <w:r w:rsidR="000B48D5">
        <w:rPr>
          <w:rFonts w:ascii="Times New Roman" w:hAnsi="Times New Roman" w:cs="Times New Roman"/>
          <w:sz w:val="24"/>
          <w:szCs w:val="24"/>
        </w:rPr>
        <w:t>3</w:t>
      </w:r>
    </w:p>
    <w:p w:rsidR="000B48D5" w:rsidRDefault="000B48D5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B48D5" w:rsidRDefault="000B48D5" w:rsidP="000B4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«Об установлении норм расходов на служебные командировки муниципальным служащим, лицам, замещающим муниципальные</w:t>
      </w:r>
    </w:p>
    <w:p w:rsidR="000B48D5" w:rsidRDefault="000B48D5" w:rsidP="000B48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должности, и работникам, занимающим должности, не отнесенные к муниципальным должностям и должностям муниципальной службы, и осуществляющим функции и обеспечения </w:t>
      </w:r>
      <w:r w:rsidR="00E812F9">
        <w:rPr>
          <w:rFonts w:ascii="Times New Roman" w:hAnsi="Times New Roman" w:cs="Times New Roman"/>
          <w:sz w:val="28"/>
          <w:szCs w:val="28"/>
        </w:rPr>
        <w:t xml:space="preserve">деятельности и </w:t>
      </w:r>
    </w:p>
    <w:p w:rsidR="000B48D5" w:rsidRDefault="00E812F9" w:rsidP="00E812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0B48D5">
        <w:rPr>
          <w:rFonts w:ascii="Times New Roman" w:hAnsi="Times New Roman" w:cs="Times New Roman"/>
          <w:sz w:val="28"/>
          <w:szCs w:val="28"/>
        </w:rPr>
        <w:t xml:space="preserve"> Мазейский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0B48D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обринского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B48D5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ипецкой</w:t>
      </w:r>
      <w:r w:rsidR="000B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0B48D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</w:t>
      </w:r>
      <w:r w:rsidR="000B48D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04159C">
        <w:rPr>
          <w:rFonts w:ascii="Times New Roman" w:hAnsi="Times New Roman" w:cs="Times New Roman"/>
          <w:sz w:val="28"/>
          <w:szCs w:val="28"/>
        </w:rPr>
        <w:t>»</w:t>
      </w:r>
    </w:p>
    <w:p w:rsidR="000B48D5" w:rsidRDefault="000B48D5" w:rsidP="00E81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"Об утверждении Положения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должностям, должностям муниципальной службы, и осуществляющим функции обеспечения деятельности органов местного сам</w:t>
      </w:r>
      <w:r w:rsidR="00E812F9">
        <w:rPr>
          <w:rFonts w:ascii="Times New Roman" w:hAnsi="Times New Roman" w:cs="Times New Roman"/>
          <w:sz w:val="28"/>
          <w:szCs w:val="28"/>
        </w:rPr>
        <w:t>оуправления сельского поселения 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Федерации"</w:t>
      </w:r>
      <w:proofErr w:type="gramEnd"/>
    </w:p>
    <w:p w:rsidR="000B48D5" w:rsidRDefault="000B48D5" w:rsidP="000B48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статьей 168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10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13.10.2008 № 749 "Об особенностях направления работников в служебные командировки" (вместе с "Положением об особенностях направления работников в служебные командировки"), </w:t>
      </w:r>
      <w:hyperlink r:id="rId11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12F9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Федерации, администрация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2F9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48D5" w:rsidRDefault="000B48D5" w:rsidP="000B48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12F9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2" w:anchor="P39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установлении норм расходов на служебные командировки муниципальным служащим, лицам, замещающим муниципальные должности, и работникам, занимающим должности, не отнесенные к муниципальным должностям и должностям муниципальной службы, и осуществляющим функции обеспечения деятельности органов местного самоуправления сельского поселения </w:t>
      </w:r>
      <w:r w:rsidR="00E812F9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(прилагается).</w:t>
      </w:r>
      <w:proofErr w:type="gramEnd"/>
    </w:p>
    <w:p w:rsidR="000B48D5" w:rsidRDefault="000B48D5" w:rsidP="00E812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0B48D5" w:rsidRDefault="000B48D5" w:rsidP="00E812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48D5" w:rsidRDefault="000B48D5" w:rsidP="00E812F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2F9" w:rsidRDefault="000B48D5" w:rsidP="000B48D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D5" w:rsidRDefault="000B48D5" w:rsidP="000B48D5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Мазейский  сельсовет                                  Н.И.Тимирев</w:t>
      </w:r>
    </w:p>
    <w:p w:rsidR="000B48D5" w:rsidRDefault="000B48D5" w:rsidP="000B48D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48D5" w:rsidRDefault="000B48D5" w:rsidP="000B48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B48D5" w:rsidRDefault="000B48D5" w:rsidP="000B48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B48D5" w:rsidRDefault="000B48D5" w:rsidP="000B48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812F9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48D5" w:rsidRDefault="000B48D5" w:rsidP="000B48D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812F9">
        <w:rPr>
          <w:rFonts w:ascii="Times New Roman" w:hAnsi="Times New Roman" w:cs="Times New Roman"/>
          <w:sz w:val="28"/>
          <w:szCs w:val="28"/>
        </w:rPr>
        <w:t xml:space="preserve">27.06.2023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12F9">
        <w:rPr>
          <w:rFonts w:ascii="Times New Roman" w:hAnsi="Times New Roman" w:cs="Times New Roman"/>
          <w:sz w:val="28"/>
          <w:szCs w:val="28"/>
        </w:rPr>
        <w:t>43</w:t>
      </w:r>
    </w:p>
    <w:p w:rsidR="000B48D5" w:rsidRDefault="000B48D5" w:rsidP="000B48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812F9" w:rsidRDefault="00E812F9" w:rsidP="00E57D0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ab/>
        <w:t>Положение «Об установлении норм расходов на служебные командировки муниципальным служащим, лицам, замещающим муниципальные</w:t>
      </w:r>
      <w:r w:rsidR="00E5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должности, и работникам, занимающим должности, не отнесенные к муниципальным должностям и должностям муниципальной службы, и осуществляющим функции и обеспечения деятельности и </w:t>
      </w:r>
    </w:p>
    <w:p w:rsidR="00E812F9" w:rsidRDefault="00E812F9" w:rsidP="00E57D0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 местного самоуправления сельского поселения Мазейский сельсовет Добринского муниципального района Липецкой области Российской Федерации</w:t>
      </w:r>
    </w:p>
    <w:p w:rsidR="000B48D5" w:rsidRDefault="000B48D5" w:rsidP="00E812F9">
      <w:pPr>
        <w:pStyle w:val="ConsPlusNormal0"/>
        <w:tabs>
          <w:tab w:val="left" w:pos="4567"/>
        </w:tabs>
        <w:spacing w:after="1"/>
        <w:rPr>
          <w:rFonts w:ascii="Times New Roman" w:hAnsi="Times New Roman" w:cs="Times New Roman"/>
          <w:sz w:val="28"/>
          <w:szCs w:val="28"/>
        </w:rPr>
      </w:pPr>
    </w:p>
    <w:p w:rsidR="000B48D5" w:rsidRDefault="000B48D5" w:rsidP="000B48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B48D5" w:rsidRDefault="000B48D5" w:rsidP="000B48D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служащие, лица, замещающие муниципальные должности, и работники, занимающие должности, не отнесенные к муниципальным должностям и должностям муниципальной службы, и осуществляющие функции обеспечения деятельности органов местного самоуправления сельского поселения </w:t>
      </w:r>
      <w:r w:rsidR="00E57D0F">
        <w:rPr>
          <w:rFonts w:ascii="Times New Roman" w:hAnsi="Times New Roman" w:cs="Times New Roman"/>
          <w:sz w:val="28"/>
          <w:szCs w:val="28"/>
        </w:rPr>
        <w:t>Мазейский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 (далее - работники, занимающие должности, не отнесенные к муниципальным должностям и должностям муниципальной службы), направляются в служебные командировки по решению представителя нанимателя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им лица на определенный срок для выполнения служебного задания (вне постоянного места работы) как на территории Российской Федерации, так и на территориях иностранных государств.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Днем выезда муниципального служащего, лица, замещающего муниципальную должность, работника, занимающего должность, не отнесенную к муниципальной должности и должности муниципальной службы, в служебную командировку считается день отправления поезда, самолета, автобуса или другого транспортного средства от постоянного места работы, а днем приезда из служебной командировки - день прибытия указанного транспортного средства на постоянное место работы.</w:t>
      </w:r>
      <w:proofErr w:type="gramEnd"/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 служащему, лицу, замещающему муниципальную должность, и работнику, занимающему должность, не отнесенную к муниципальной должности и должностям муниципальной службы, возмещаются расходы по проезду к месту командировки и обратно.</w:t>
      </w:r>
      <w:proofErr w:type="gramEnd"/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суточных производится в следующих размерах: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в служебную командировку в пределах Липецкой области - 200 рублей за каждый день нахождения в служебной командировке;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направлении в служебную командировку в иные субъекты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(за исключением Республики Крым и городов федерального значения) - 500 рублей за каждый день нахождения в служебной командировке;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в города федерального значения и Республику Крым - 700 рублей за каждый день нахождения в служебной командировке;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 направлении в служебные командировки на территории иностранных государств выплата суточных производится в соответствии с </w:t>
      </w:r>
      <w:hyperlink r:id="rId13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26.12.2005 N 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учреждений";</w:t>
      </w:r>
      <w:proofErr w:type="gramEnd"/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- 8480 рублей за каждый день нахождения в служебной командировке.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суточных производится независимо от предоставляемых дополнительных услуг, включенных в стоимость в связи с проживанием и проездом.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населения, денежное содержание выплачивается в двойном размере.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Оплата проездного документа на все виды транспорта при следовании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производится по следующим нормам: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воздушным транспортом - по билету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железнодорожным транспортом - в купейном вагоне скорых фирменных поездов;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морским транспортом - на всех видах судов транспортных скоростных линий и в каюте 1-й категории судов паромных переправ;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автомобильным транспортом (кроме такси) - по существующей в данной местности стоимости проезда.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Командированным муниципальным служащим, лицам, замещающим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и работникам, занимающим должности, не отнесенные к муниципальным должностям и должностям муниципальной службы,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Бронирование и наем номера в гостинице производятся по фактическим расходам.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отсутствии подтверждающих документов (в случае не</w:t>
      </w:r>
      <w:r w:rsidR="00E57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места в гостинице) расходы по найму жилого помещения возмещаются в размере 30% установленной нормы суточных за каждый день нахождения в служебной командировке.</w:t>
      </w:r>
    </w:p>
    <w:p w:rsidR="000B48D5" w:rsidRDefault="000B48D5" w:rsidP="000B48D5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Возмещение расходов на служебные командировки выборным должностным лицам, лицам, замещающим муниципальные должности, муниципальным служащим и работникам, занимающим должности, не отнесенные к муниципальным должностям и должностям муниципальной службы, производится за счет средств бюджета сельского поселения </w:t>
      </w:r>
      <w:r w:rsidR="00E57D0F">
        <w:rPr>
          <w:rFonts w:ascii="Times New Roman" w:hAnsi="Times New Roman" w:cs="Times New Roman"/>
          <w:sz w:val="28"/>
          <w:szCs w:val="28"/>
        </w:rPr>
        <w:t xml:space="preserve">Мазейский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района.</w:t>
      </w:r>
    </w:p>
    <w:p w:rsidR="000B48D5" w:rsidRDefault="000B48D5" w:rsidP="000B48D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B48D5" w:rsidRDefault="000B48D5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B48D5" w:rsidRPr="004C4022" w:rsidRDefault="000B48D5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8411AF" w:rsidRPr="004C4022" w:rsidRDefault="008411AF" w:rsidP="008411A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sectPr w:rsidR="008411AF" w:rsidRPr="004C4022" w:rsidSect="008411AF">
      <w:headerReference w:type="defaul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15" w:rsidRDefault="00BA3415">
      <w:pPr>
        <w:spacing w:after="0" w:line="240" w:lineRule="auto"/>
      </w:pPr>
      <w:r>
        <w:separator/>
      </w:r>
    </w:p>
  </w:endnote>
  <w:endnote w:type="continuationSeparator" w:id="0">
    <w:p w:rsidR="00BA3415" w:rsidRDefault="00BA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15" w:rsidRDefault="00BA3415">
      <w:pPr>
        <w:spacing w:after="0" w:line="240" w:lineRule="auto"/>
      </w:pPr>
      <w:r>
        <w:separator/>
      </w:r>
    </w:p>
  </w:footnote>
  <w:footnote w:type="continuationSeparator" w:id="0">
    <w:p w:rsidR="00BA3415" w:rsidRDefault="00BA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795666"/>
      <w:docPartObj>
        <w:docPartGallery w:val="Page Numbers (Top of Page)"/>
        <w:docPartUnique/>
      </w:docPartObj>
    </w:sdtPr>
    <w:sdtContent>
      <w:p w:rsidR="00C66792" w:rsidRDefault="00AC11DD">
        <w:pPr>
          <w:pStyle w:val="a9"/>
          <w:jc w:val="center"/>
        </w:pPr>
        <w:fldSimple w:instr="PAGE   \* MERGEFORMAT">
          <w:r w:rsidR="00E57D0F">
            <w:rPr>
              <w:noProof/>
            </w:rPr>
            <w:t>2</w:t>
          </w:r>
        </w:fldSimple>
      </w:p>
    </w:sdtContent>
  </w:sdt>
  <w:p w:rsidR="00C66792" w:rsidRDefault="00C667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E3C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B15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FD1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496D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93172"/>
    <w:multiLevelType w:val="hybridMultilevel"/>
    <w:tmpl w:val="4EE0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32B4"/>
    <w:multiLevelType w:val="hybridMultilevel"/>
    <w:tmpl w:val="C916CA8A"/>
    <w:lvl w:ilvl="0" w:tplc="E62853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E0B3493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1C10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6384"/>
    <w:multiLevelType w:val="multilevel"/>
    <w:tmpl w:val="22D6D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D4042"/>
    <w:multiLevelType w:val="multilevel"/>
    <w:tmpl w:val="4384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F7D62"/>
    <w:multiLevelType w:val="multilevel"/>
    <w:tmpl w:val="CF6629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C4282"/>
    <w:multiLevelType w:val="hybridMultilevel"/>
    <w:tmpl w:val="8B965E96"/>
    <w:lvl w:ilvl="0" w:tplc="E62853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275E7F9B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51B6"/>
    <w:multiLevelType w:val="multilevel"/>
    <w:tmpl w:val="232E2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F648E"/>
    <w:multiLevelType w:val="hybridMultilevel"/>
    <w:tmpl w:val="DAD6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6752F"/>
    <w:multiLevelType w:val="multilevel"/>
    <w:tmpl w:val="AA260B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5941B8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E30D6"/>
    <w:multiLevelType w:val="multilevel"/>
    <w:tmpl w:val="8B46A7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A03D7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4482"/>
    <w:multiLevelType w:val="hybridMultilevel"/>
    <w:tmpl w:val="046E3428"/>
    <w:lvl w:ilvl="0" w:tplc="E628537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350B1CFF"/>
    <w:multiLevelType w:val="multilevel"/>
    <w:tmpl w:val="232E2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36BAA"/>
    <w:multiLevelType w:val="hybridMultilevel"/>
    <w:tmpl w:val="2CA4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65109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4CB"/>
    <w:multiLevelType w:val="hybridMultilevel"/>
    <w:tmpl w:val="A30EBA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07306C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3225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87E23"/>
    <w:multiLevelType w:val="hybridMultilevel"/>
    <w:tmpl w:val="C164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27382"/>
    <w:multiLevelType w:val="hybridMultilevel"/>
    <w:tmpl w:val="1478881C"/>
    <w:lvl w:ilvl="0" w:tplc="E62853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433221F5"/>
    <w:multiLevelType w:val="hybridMultilevel"/>
    <w:tmpl w:val="B2A01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DB46D8"/>
    <w:multiLevelType w:val="hybridMultilevel"/>
    <w:tmpl w:val="42E60480"/>
    <w:lvl w:ilvl="0" w:tplc="E6285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706ADC"/>
    <w:multiLevelType w:val="multilevel"/>
    <w:tmpl w:val="1C7622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88567AC"/>
    <w:multiLevelType w:val="hybridMultilevel"/>
    <w:tmpl w:val="DEA609F2"/>
    <w:lvl w:ilvl="0" w:tplc="E6285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15DCC"/>
    <w:multiLevelType w:val="hybridMultilevel"/>
    <w:tmpl w:val="353CD0F4"/>
    <w:lvl w:ilvl="0" w:tplc="E6285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41494"/>
    <w:multiLevelType w:val="multilevel"/>
    <w:tmpl w:val="60CE20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1201FE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86476"/>
    <w:multiLevelType w:val="hybridMultilevel"/>
    <w:tmpl w:val="A2703168"/>
    <w:lvl w:ilvl="0" w:tplc="E6285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087E5B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83EAC"/>
    <w:multiLevelType w:val="hybridMultilevel"/>
    <w:tmpl w:val="05B2BC06"/>
    <w:lvl w:ilvl="0" w:tplc="E628537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65C1BE7"/>
    <w:multiLevelType w:val="multilevel"/>
    <w:tmpl w:val="D8862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D25AF9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03F48"/>
    <w:multiLevelType w:val="multilevel"/>
    <w:tmpl w:val="232E2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2211A6"/>
    <w:multiLevelType w:val="multilevel"/>
    <w:tmpl w:val="2CCA90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AC193A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273B2B"/>
    <w:multiLevelType w:val="hybridMultilevel"/>
    <w:tmpl w:val="C164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E422A"/>
    <w:multiLevelType w:val="multilevel"/>
    <w:tmpl w:val="09205F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2649AF"/>
    <w:multiLevelType w:val="hybridMultilevel"/>
    <w:tmpl w:val="516E67E8"/>
    <w:lvl w:ilvl="0" w:tplc="090A33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37E71"/>
    <w:multiLevelType w:val="hybridMultilevel"/>
    <w:tmpl w:val="04708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31410"/>
    <w:multiLevelType w:val="multilevel"/>
    <w:tmpl w:val="232E24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40215D"/>
    <w:multiLevelType w:val="multilevel"/>
    <w:tmpl w:val="7C16B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23"/>
  </w:num>
  <w:num w:numId="4">
    <w:abstractNumId w:val="46"/>
  </w:num>
  <w:num w:numId="5">
    <w:abstractNumId w:val="6"/>
  </w:num>
  <w:num w:numId="6">
    <w:abstractNumId w:val="14"/>
  </w:num>
  <w:num w:numId="7">
    <w:abstractNumId w:val="1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24"/>
  </w:num>
  <w:num w:numId="14">
    <w:abstractNumId w:val="36"/>
  </w:num>
  <w:num w:numId="15">
    <w:abstractNumId w:val="26"/>
  </w:num>
  <w:num w:numId="16">
    <w:abstractNumId w:val="32"/>
  </w:num>
  <w:num w:numId="17">
    <w:abstractNumId w:val="33"/>
  </w:num>
  <w:num w:numId="18">
    <w:abstractNumId w:val="44"/>
  </w:num>
  <w:num w:numId="19">
    <w:abstractNumId w:val="15"/>
  </w:num>
  <w:num w:numId="20">
    <w:abstractNumId w:val="10"/>
  </w:num>
  <w:num w:numId="21">
    <w:abstractNumId w:val="20"/>
  </w:num>
  <w:num w:numId="22">
    <w:abstractNumId w:val="12"/>
  </w:num>
  <w:num w:numId="23">
    <w:abstractNumId w:val="16"/>
  </w:num>
  <w:num w:numId="24">
    <w:abstractNumId w:val="22"/>
  </w:num>
  <w:num w:numId="25">
    <w:abstractNumId w:val="42"/>
  </w:num>
  <w:num w:numId="26">
    <w:abstractNumId w:val="1"/>
  </w:num>
  <w:num w:numId="27">
    <w:abstractNumId w:val="18"/>
  </w:num>
  <w:num w:numId="28">
    <w:abstractNumId w:val="45"/>
  </w:num>
  <w:num w:numId="29">
    <w:abstractNumId w:val="39"/>
  </w:num>
  <w:num w:numId="30">
    <w:abstractNumId w:val="25"/>
  </w:num>
  <w:num w:numId="31">
    <w:abstractNumId w:val="34"/>
  </w:num>
  <w:num w:numId="32">
    <w:abstractNumId w:val="7"/>
  </w:num>
  <w:num w:numId="33">
    <w:abstractNumId w:val="43"/>
  </w:num>
  <w:num w:numId="34">
    <w:abstractNumId w:val="30"/>
  </w:num>
  <w:num w:numId="35">
    <w:abstractNumId w:val="38"/>
  </w:num>
  <w:num w:numId="36">
    <w:abstractNumId w:val="41"/>
  </w:num>
  <w:num w:numId="37">
    <w:abstractNumId w:val="47"/>
  </w:num>
  <w:num w:numId="38">
    <w:abstractNumId w:val="40"/>
  </w:num>
  <w:num w:numId="39">
    <w:abstractNumId w:val="13"/>
  </w:num>
  <w:num w:numId="40">
    <w:abstractNumId w:val="19"/>
  </w:num>
  <w:num w:numId="41">
    <w:abstractNumId w:val="11"/>
  </w:num>
  <w:num w:numId="42">
    <w:abstractNumId w:val="37"/>
  </w:num>
  <w:num w:numId="43">
    <w:abstractNumId w:val="27"/>
  </w:num>
  <w:num w:numId="44">
    <w:abstractNumId w:val="5"/>
  </w:num>
  <w:num w:numId="45">
    <w:abstractNumId w:val="35"/>
  </w:num>
  <w:num w:numId="46">
    <w:abstractNumId w:val="48"/>
  </w:num>
  <w:num w:numId="47">
    <w:abstractNumId w:val="21"/>
  </w:num>
  <w:num w:numId="48">
    <w:abstractNumId w:val="31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B37"/>
    <w:rsid w:val="00011F99"/>
    <w:rsid w:val="00014334"/>
    <w:rsid w:val="00036921"/>
    <w:rsid w:val="0004159C"/>
    <w:rsid w:val="00064FCD"/>
    <w:rsid w:val="00082AB2"/>
    <w:rsid w:val="0008344C"/>
    <w:rsid w:val="00096607"/>
    <w:rsid w:val="000B48D5"/>
    <w:rsid w:val="000C3839"/>
    <w:rsid w:val="000D38B4"/>
    <w:rsid w:val="00116F74"/>
    <w:rsid w:val="001F2324"/>
    <w:rsid w:val="0021009D"/>
    <w:rsid w:val="002739FE"/>
    <w:rsid w:val="002868BD"/>
    <w:rsid w:val="00287983"/>
    <w:rsid w:val="002C5AC3"/>
    <w:rsid w:val="002D7CF1"/>
    <w:rsid w:val="0032368F"/>
    <w:rsid w:val="003259C0"/>
    <w:rsid w:val="00381B37"/>
    <w:rsid w:val="003F1BB3"/>
    <w:rsid w:val="00417E33"/>
    <w:rsid w:val="00424067"/>
    <w:rsid w:val="00450429"/>
    <w:rsid w:val="004554CB"/>
    <w:rsid w:val="00461B0A"/>
    <w:rsid w:val="00471B53"/>
    <w:rsid w:val="004A6E76"/>
    <w:rsid w:val="004C22D1"/>
    <w:rsid w:val="004C4022"/>
    <w:rsid w:val="004C67EA"/>
    <w:rsid w:val="004D7C2A"/>
    <w:rsid w:val="00500EED"/>
    <w:rsid w:val="00511AEE"/>
    <w:rsid w:val="00563AD9"/>
    <w:rsid w:val="005B2660"/>
    <w:rsid w:val="005E7914"/>
    <w:rsid w:val="00640763"/>
    <w:rsid w:val="006E7D7D"/>
    <w:rsid w:val="006F4983"/>
    <w:rsid w:val="007135F0"/>
    <w:rsid w:val="00756EC8"/>
    <w:rsid w:val="007F1211"/>
    <w:rsid w:val="00813804"/>
    <w:rsid w:val="008411AF"/>
    <w:rsid w:val="0085323B"/>
    <w:rsid w:val="00857E83"/>
    <w:rsid w:val="00926217"/>
    <w:rsid w:val="009C18B8"/>
    <w:rsid w:val="00A54A46"/>
    <w:rsid w:val="00A56715"/>
    <w:rsid w:val="00A83C5A"/>
    <w:rsid w:val="00A96088"/>
    <w:rsid w:val="00AC11DD"/>
    <w:rsid w:val="00AE4D35"/>
    <w:rsid w:val="00B3561A"/>
    <w:rsid w:val="00B507F1"/>
    <w:rsid w:val="00BA3415"/>
    <w:rsid w:val="00C260C8"/>
    <w:rsid w:val="00C56F02"/>
    <w:rsid w:val="00C64483"/>
    <w:rsid w:val="00C66792"/>
    <w:rsid w:val="00CA0DE9"/>
    <w:rsid w:val="00CC7389"/>
    <w:rsid w:val="00D9111E"/>
    <w:rsid w:val="00DF52A3"/>
    <w:rsid w:val="00E1241B"/>
    <w:rsid w:val="00E2327A"/>
    <w:rsid w:val="00E4625F"/>
    <w:rsid w:val="00E57D0F"/>
    <w:rsid w:val="00E812F9"/>
    <w:rsid w:val="00E82342"/>
    <w:rsid w:val="00F11743"/>
    <w:rsid w:val="00F73652"/>
    <w:rsid w:val="00FC4707"/>
    <w:rsid w:val="00FC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4D35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4D35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4C22D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4C22D1"/>
    <w:pPr>
      <w:spacing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C22D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C22D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4C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unhideWhenUsed/>
    <w:rsid w:val="004C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4C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4C2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2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2D1"/>
  </w:style>
  <w:style w:type="paragraph" w:styleId="ab">
    <w:name w:val="footer"/>
    <w:basedOn w:val="a"/>
    <w:link w:val="ac"/>
    <w:uiPriority w:val="99"/>
    <w:unhideWhenUsed/>
    <w:rsid w:val="004C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2D1"/>
  </w:style>
  <w:style w:type="character" w:customStyle="1" w:styleId="10">
    <w:name w:val="Заголовок 1 Знак"/>
    <w:basedOn w:val="a0"/>
    <w:link w:val="1"/>
    <w:rsid w:val="00AE4D35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4D35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71B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7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36921"/>
    <w:pPr>
      <w:spacing w:after="0" w:line="240" w:lineRule="auto"/>
    </w:pPr>
  </w:style>
  <w:style w:type="paragraph" w:customStyle="1" w:styleId="ConsPlusTitle">
    <w:name w:val="ConsPlusTitle"/>
    <w:rsid w:val="00841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0B4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D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E4D35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4D35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4C22D1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4C22D1"/>
    <w:pPr>
      <w:spacing w:line="240" w:lineRule="auto"/>
    </w:pPr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C22D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4C22D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39"/>
    <w:rsid w:val="004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unhideWhenUsed/>
    <w:rsid w:val="004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4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4C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2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22D1"/>
  </w:style>
  <w:style w:type="paragraph" w:styleId="ab">
    <w:name w:val="footer"/>
    <w:basedOn w:val="a"/>
    <w:link w:val="ac"/>
    <w:uiPriority w:val="99"/>
    <w:unhideWhenUsed/>
    <w:rsid w:val="004C2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22D1"/>
  </w:style>
  <w:style w:type="character" w:customStyle="1" w:styleId="10">
    <w:name w:val="Заголовок 1 Знак"/>
    <w:basedOn w:val="a0"/>
    <w:link w:val="1"/>
    <w:rsid w:val="00AE4D35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E4D35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471B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7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7ABC6F86A47CC48A5826ADE367F929CC856B84C83E6AC1E41D32B8451895A287B6415D4D109C4A641F11AEF3X9f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6;&#1083;&#1086;&#1078;&#1077;&#1085;&#1080;&#1077;%20&#1086;%20&#1082;&#1086;&#1084;&#1072;&#1085;&#1076;&#1080;&#1088;&#1086;&#1074;&#1086;&#1095;&#1085;&#1099;&#1093;%20&#1088;&#1072;&#1089;&#1093;&#1086;&#1076;&#1072;&#1093;%20%20&#1087;&#1086;%20&#1087;&#1086;&#1089;&#1077;&#1083;&#1077;&#1085;&#1080;&#1103;&#1084;%202023%20&#1055;&#1056;&#1054;&#1045;&#1050;&#1058;.docx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7ABC6F86A47CC48A5838A0F50BA526C88D358DC632689FBB4269E512119FF5D2F940010B428F48651F13A8EF9A2D79X4f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7ABC6F86A47CC48A5826ADE367F929CC826A80CA336AC1E41D32B8451895A287B6415D4D109C4A641F11AEF3X9f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ABC6F86A47CC48A5826ADE367F929CC826285CA3F6AC1E41D32B8451895A295B619514F16824C650A47FFB5CD20794535B0E40864AB8DX5f9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E27D-4387-404C-B1B0-A7244FBE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Кикина Ольга Васильевна</dc:creator>
  <cp:lastModifiedBy>user</cp:lastModifiedBy>
  <cp:revision>2</cp:revision>
  <cp:lastPrinted>2023-03-22T08:29:00Z</cp:lastPrinted>
  <dcterms:created xsi:type="dcterms:W3CDTF">2023-06-27T09:38:00Z</dcterms:created>
  <dcterms:modified xsi:type="dcterms:W3CDTF">2023-06-27T09:38:00Z</dcterms:modified>
</cp:coreProperties>
</file>