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4D" w:rsidRDefault="0014594D" w:rsidP="0014594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</w:p>
    <w:p w:rsidR="0014594D" w:rsidRDefault="00510F8D" w:rsidP="0014594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</w:t>
      </w:r>
      <w:r w:rsidR="0014594D">
        <w:rPr>
          <w:b/>
          <w:sz w:val="26"/>
          <w:szCs w:val="26"/>
          <w:u w:val="single"/>
        </w:rPr>
        <w:t>:</w:t>
      </w:r>
    </w:p>
    <w:p w:rsidR="0014594D" w:rsidRDefault="0014594D" w:rsidP="0014594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594D" w:rsidRPr="00222E79" w:rsidRDefault="00FE6986" w:rsidP="0014594D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222E79">
        <w:rPr>
          <w:b/>
          <w:sz w:val="24"/>
          <w:szCs w:val="24"/>
        </w:rPr>
        <w:t>Налоговые уведомления на уплату имущественных налогов за 2022 год направлены собственникам</w:t>
      </w:r>
    </w:p>
    <w:p w:rsidR="000427AD" w:rsidRPr="00222E79" w:rsidRDefault="00510F8D" w:rsidP="000427A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расчетам имущественных налогов физических лиц </w:t>
      </w:r>
      <w:r w:rsidR="000427AD" w:rsidRPr="00222E79">
        <w:rPr>
          <w:sz w:val="24"/>
          <w:szCs w:val="24"/>
        </w:rPr>
        <w:t>в 2023 году</w:t>
      </w:r>
      <w:r>
        <w:rPr>
          <w:sz w:val="24"/>
          <w:szCs w:val="24"/>
        </w:rPr>
        <w:t xml:space="preserve"> в Липецкой области</w:t>
      </w:r>
      <w:r w:rsidR="000427AD" w:rsidRPr="00222E79">
        <w:rPr>
          <w:sz w:val="24"/>
          <w:szCs w:val="24"/>
        </w:rPr>
        <w:t xml:space="preserve"> сформировано </w:t>
      </w:r>
      <w:r w:rsidR="00FE6986" w:rsidRPr="00222E79">
        <w:rPr>
          <w:sz w:val="24"/>
          <w:szCs w:val="24"/>
        </w:rPr>
        <w:t xml:space="preserve">и направлено в адрес налогоплательщиков </w:t>
      </w:r>
      <w:r w:rsidR="000427AD" w:rsidRPr="00222E79">
        <w:rPr>
          <w:sz w:val="24"/>
          <w:szCs w:val="24"/>
        </w:rPr>
        <w:t>634 тыс</w:t>
      </w:r>
      <w:r>
        <w:rPr>
          <w:sz w:val="24"/>
          <w:szCs w:val="24"/>
        </w:rPr>
        <w:t>.</w:t>
      </w:r>
      <w:r w:rsidR="000427AD" w:rsidRPr="00222E79">
        <w:rPr>
          <w:sz w:val="24"/>
          <w:szCs w:val="24"/>
        </w:rPr>
        <w:t xml:space="preserve"> сводных налоговых уведомлений, что на 45 тыс</w:t>
      </w:r>
      <w:r>
        <w:rPr>
          <w:sz w:val="24"/>
          <w:szCs w:val="24"/>
        </w:rPr>
        <w:t>.</w:t>
      </w:r>
      <w:r w:rsidR="00FE6986" w:rsidRPr="00222E79">
        <w:rPr>
          <w:sz w:val="24"/>
          <w:szCs w:val="24"/>
        </w:rPr>
        <w:t xml:space="preserve"> </w:t>
      </w:r>
      <w:r w:rsidR="000427AD" w:rsidRPr="00222E79">
        <w:rPr>
          <w:sz w:val="24"/>
          <w:szCs w:val="24"/>
        </w:rPr>
        <w:t>СНУ (на 7%) больше аналогичного периода 2022 года (589 тыс</w:t>
      </w:r>
      <w:r>
        <w:rPr>
          <w:sz w:val="24"/>
          <w:szCs w:val="24"/>
        </w:rPr>
        <w:t>.</w:t>
      </w:r>
      <w:r w:rsidR="000427AD" w:rsidRPr="00222E79">
        <w:rPr>
          <w:sz w:val="24"/>
          <w:szCs w:val="24"/>
        </w:rPr>
        <w:t xml:space="preserve"> СНУ).</w:t>
      </w:r>
    </w:p>
    <w:p w:rsidR="0014594D" w:rsidRPr="00222E79" w:rsidRDefault="0014594D" w:rsidP="0014594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222E79">
        <w:rPr>
          <w:sz w:val="24"/>
          <w:szCs w:val="24"/>
        </w:rPr>
        <w:t xml:space="preserve">Форма налогового уведомления утверждена приказом ФНС России от </w:t>
      </w:r>
      <w:r w:rsidRPr="00222E79">
        <w:rPr>
          <w:snapToGrid/>
          <w:sz w:val="24"/>
          <w:szCs w:val="24"/>
        </w:rPr>
        <w:t xml:space="preserve">27.09.2022 № ЕД-7-21/866@ </w:t>
      </w:r>
      <w:r w:rsidRPr="00222E79">
        <w:rPr>
          <w:sz w:val="24"/>
          <w:szCs w:val="24"/>
        </w:rPr>
        <w:t xml:space="preserve">и включает </w:t>
      </w:r>
      <w:r w:rsidRPr="00222E79">
        <w:rPr>
          <w:snapToGrid/>
          <w:sz w:val="24"/>
          <w:szCs w:val="24"/>
        </w:rPr>
        <w:t xml:space="preserve">сумму налога, подлежащую уплате, сведения об объекте налогообложения, налоговой базе, сроке уплаты налога, а также сведения, необходимые для перечисления налога в качестве единого налогового платежа в бюджетную систему Российской Федерации </w:t>
      </w:r>
      <w:r w:rsidRPr="00222E79">
        <w:rPr>
          <w:sz w:val="24"/>
          <w:szCs w:val="24"/>
        </w:rPr>
        <w:t>(</w:t>
      </w:r>
      <w:r w:rsidRPr="00222E79">
        <w:rPr>
          <w:sz w:val="24"/>
          <w:szCs w:val="24"/>
          <w:lang w:val="en-US"/>
        </w:rPr>
        <w:t>QR</w:t>
      </w:r>
      <w:r w:rsidRPr="00222E79">
        <w:rPr>
          <w:sz w:val="24"/>
          <w:szCs w:val="24"/>
        </w:rPr>
        <w:t xml:space="preserve">-код, штрих-код, УИН, банковские реквизиты платежа). </w:t>
      </w:r>
    </w:p>
    <w:p w:rsidR="0014594D" w:rsidRPr="00222E79" w:rsidRDefault="0014594D" w:rsidP="0014594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222E79">
        <w:rPr>
          <w:sz w:val="24"/>
          <w:szCs w:val="24"/>
        </w:rPr>
        <w:t xml:space="preserve">В случае,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14594D" w:rsidRPr="00222E79" w:rsidRDefault="0014594D" w:rsidP="0014594D">
      <w:pPr>
        <w:autoSpaceDE w:val="0"/>
        <w:autoSpaceDN w:val="0"/>
        <w:adjustRightInd w:val="0"/>
        <w:spacing w:after="120"/>
        <w:jc w:val="both"/>
        <w:rPr>
          <w:snapToGrid/>
          <w:sz w:val="24"/>
          <w:szCs w:val="24"/>
        </w:rPr>
      </w:pPr>
      <w:r w:rsidRPr="00222E79">
        <w:rPr>
          <w:sz w:val="24"/>
          <w:szCs w:val="24"/>
        </w:rPr>
        <w:t xml:space="preserve">Налоговое </w:t>
      </w:r>
      <w:hyperlink r:id="rId4" w:history="1">
        <w:r w:rsidRPr="00222E79">
          <w:rPr>
            <w:sz w:val="24"/>
            <w:szCs w:val="24"/>
          </w:rPr>
          <w:t>уведомление</w:t>
        </w:r>
      </w:hyperlink>
      <w:r w:rsidRPr="00222E79">
        <w:rPr>
          <w:sz w:val="24"/>
          <w:szCs w:val="24"/>
        </w:rPr>
        <w:t xml:space="preserve"> может быть н</w:t>
      </w:r>
      <w:r w:rsidRPr="00222E79">
        <w:rPr>
          <w:snapToGrid/>
          <w:sz w:val="24"/>
          <w:szCs w:val="24"/>
        </w:rPr>
        <w:t xml:space="preserve">аправлено налогоплательщику по почте заказным письмом или передано в электронной форме через личный кабинет налогоплательщика, </w:t>
      </w:r>
      <w:r w:rsidR="00FE6986" w:rsidRPr="00222E79">
        <w:rPr>
          <w:snapToGrid/>
          <w:sz w:val="24"/>
          <w:szCs w:val="24"/>
        </w:rPr>
        <w:t xml:space="preserve">а </w:t>
      </w:r>
      <w:r w:rsidRPr="00222E79">
        <w:rPr>
          <w:snapToGrid/>
          <w:sz w:val="24"/>
          <w:szCs w:val="24"/>
        </w:rPr>
        <w:t xml:space="preserve">начиная с 01.07.2023 – через личный кабинет на </w:t>
      </w:r>
      <w:r w:rsidR="00FE6986" w:rsidRPr="00222E79">
        <w:rPr>
          <w:snapToGrid/>
          <w:sz w:val="24"/>
          <w:szCs w:val="24"/>
        </w:rPr>
        <w:t>Е</w:t>
      </w:r>
      <w:r w:rsidRPr="00222E79">
        <w:rPr>
          <w:snapToGrid/>
          <w:sz w:val="24"/>
          <w:szCs w:val="24"/>
        </w:rPr>
        <w:t xml:space="preserve">дином портале государственных и муниципальных услуг. </w:t>
      </w:r>
    </w:p>
    <w:p w:rsidR="0014594D" w:rsidRPr="00222E79" w:rsidRDefault="0014594D" w:rsidP="0014594D">
      <w:pPr>
        <w:autoSpaceDE w:val="0"/>
        <w:autoSpaceDN w:val="0"/>
        <w:adjustRightInd w:val="0"/>
        <w:spacing w:after="120"/>
        <w:jc w:val="both"/>
        <w:rPr>
          <w:snapToGrid/>
          <w:sz w:val="24"/>
          <w:szCs w:val="24"/>
        </w:rPr>
      </w:pPr>
      <w:r w:rsidRPr="00222E79">
        <w:rPr>
          <w:snapToGrid/>
          <w:sz w:val="24"/>
          <w:szCs w:val="24"/>
        </w:rPr>
        <w:t xml:space="preserve">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 </w:t>
      </w:r>
    </w:p>
    <w:p w:rsidR="0014594D" w:rsidRPr="00222E79" w:rsidRDefault="0014594D" w:rsidP="0014594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222E79">
        <w:rPr>
          <w:snapToGrid/>
          <w:sz w:val="24"/>
          <w:szCs w:val="24"/>
        </w:rPr>
        <w:t xml:space="preserve">Налогоплательщик (его </w:t>
      </w:r>
      <w:hyperlink r:id="rId5" w:history="1">
        <w:r w:rsidRPr="00222E79">
          <w:rPr>
            <w:snapToGrid/>
            <w:sz w:val="24"/>
            <w:szCs w:val="24"/>
          </w:rPr>
          <w:t>законный</w:t>
        </w:r>
      </w:hyperlink>
      <w:r w:rsidRPr="00222E79">
        <w:rPr>
          <w:snapToGrid/>
          <w:sz w:val="24"/>
          <w:szCs w:val="24"/>
        </w:rPr>
        <w:t xml:space="preserve">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(далее – МФЦ) на основании заявления о выдаче налогового уведомления. Налоговое уведомление передается налогоплательщику (его законному или уполномоченному в срок не позднее пяти дней со дня получения налоговым органом заявления о выдаче налогового уведомления</w:t>
      </w:r>
      <w:r w:rsidRPr="00222E79">
        <w:rPr>
          <w:sz w:val="24"/>
          <w:szCs w:val="24"/>
        </w:rPr>
        <w:t xml:space="preserve">. </w:t>
      </w:r>
    </w:p>
    <w:p w:rsidR="0014594D" w:rsidRPr="00222E79" w:rsidRDefault="0014594D" w:rsidP="0014594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222E79">
        <w:rPr>
          <w:sz w:val="24"/>
          <w:szCs w:val="24"/>
        </w:rPr>
        <w:t>Налоговое уведомление за налоговый период 2022 года должно быть исполнено (налоги в нём оплачены) не позднее 1 декабря 2023 года.</w:t>
      </w:r>
    </w:p>
    <w:p w:rsidR="001A49F8" w:rsidRPr="00222E79" w:rsidRDefault="001A49F8" w:rsidP="0014594D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222E79">
        <w:rPr>
          <w:sz w:val="24"/>
          <w:szCs w:val="24"/>
        </w:rPr>
        <w:t xml:space="preserve">Более подробную информацию о основных изменениях в налогообложении, налоговых ставках и льготах можно найти на </w:t>
      </w:r>
      <w:proofErr w:type="spellStart"/>
      <w:r w:rsidRPr="00222E79">
        <w:rPr>
          <w:sz w:val="24"/>
          <w:szCs w:val="24"/>
        </w:rPr>
        <w:t>промостранице</w:t>
      </w:r>
      <w:proofErr w:type="spellEnd"/>
      <w:r w:rsidRPr="00222E79">
        <w:rPr>
          <w:sz w:val="24"/>
          <w:szCs w:val="24"/>
        </w:rPr>
        <w:t xml:space="preserve"> «Налоговое уведомление 2023 года», размещенной на официальном сайте Федеральной налоговой службы. </w:t>
      </w:r>
    </w:p>
    <w:p w:rsidR="00222E79" w:rsidRDefault="0014594D" w:rsidP="0014594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22E79">
        <w:rPr>
          <w:sz w:val="24"/>
          <w:szCs w:val="24"/>
        </w:rPr>
        <w:t xml:space="preserve">                      </w:t>
      </w:r>
    </w:p>
    <w:p w:rsidR="0014594D" w:rsidRPr="00BD44B5" w:rsidRDefault="00BD44B5" w:rsidP="00BD44B5">
      <w:pPr>
        <w:jc w:val="right"/>
        <w:rPr>
          <w:b/>
          <w:i/>
          <w:szCs w:val="26"/>
        </w:rPr>
      </w:pPr>
      <w:bookmarkStart w:id="0" w:name="_GoBack"/>
      <w:r w:rsidRPr="00BD44B5">
        <w:rPr>
          <w:b/>
          <w:i/>
          <w:szCs w:val="26"/>
        </w:rPr>
        <w:t>УФНС России по Липецкой области</w:t>
      </w:r>
      <w:bookmarkEnd w:id="0"/>
    </w:p>
    <w:sectPr w:rsidR="0014594D" w:rsidRPr="00BD44B5" w:rsidSect="001459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AB"/>
    <w:rsid w:val="000427AD"/>
    <w:rsid w:val="0014594D"/>
    <w:rsid w:val="001A49F8"/>
    <w:rsid w:val="00222E79"/>
    <w:rsid w:val="00286DB5"/>
    <w:rsid w:val="00510F8D"/>
    <w:rsid w:val="00605CA1"/>
    <w:rsid w:val="00B20FAB"/>
    <w:rsid w:val="00BD44B5"/>
    <w:rsid w:val="00FA4703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B9E017-8469-433D-8928-96B64609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4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94D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DA80ECADC330BAF129C43A7C4211C1101317633752A1BA039446D53F0CEC6214475A04DB388EB507D07D2833g9I" TargetMode="External"/><Relationship Id="rId4" Type="http://schemas.openxmlformats.org/officeDocument/2006/relationships/hyperlink" Target="consultantplus://offline/ref=52C97BCA316C18EC794E3A00FBFD3ED8B33AA38E433935002DC8EEF1761FD358981D23FAFCDE9EBF92625CA00B41E87626E13DA941D0D366I7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9</cp:revision>
  <dcterms:created xsi:type="dcterms:W3CDTF">2023-09-27T06:50:00Z</dcterms:created>
  <dcterms:modified xsi:type="dcterms:W3CDTF">2023-10-19T15:04:00Z</dcterms:modified>
</cp:coreProperties>
</file>