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  <w:r w:rsidR="00A44888">
        <w:rPr>
          <w:rFonts w:ascii="Times New Roman" w:hAnsi="Times New Roman" w:cs="Times New Roman"/>
          <w:sz w:val="24"/>
          <w:szCs w:val="24"/>
        </w:rPr>
        <w:t xml:space="preserve">  за 1 квартал 2020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D0E8C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D027B">
              <w:rPr>
                <w:rFonts w:ascii="Times New Roman" w:hAnsi="Times New Roman" w:cs="Times New Roman"/>
                <w:sz w:val="24"/>
                <w:szCs w:val="24"/>
              </w:rPr>
              <w:t>604384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560288,27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1604384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560288,27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34,92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297138,27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543132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297138,27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123538,27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36,28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D027B" w:rsidRPr="006A5DA6" w:rsidRDefault="003D027B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192527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3D027B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3D027B" w:rsidRPr="0084172A" w:rsidRDefault="003D027B" w:rsidP="003D027B">
            <w:pPr>
              <w:rPr>
                <w:b/>
              </w:rPr>
            </w:pPr>
            <w:r w:rsidRPr="00FD25F1">
              <w:t xml:space="preserve">Создание сквера у памятника погибшим воинам в </w:t>
            </w:r>
            <w:proofErr w:type="spellStart"/>
            <w:r w:rsidRPr="00FD25F1">
              <w:t>с</w:t>
            </w:r>
            <w:proofErr w:type="gramStart"/>
            <w:r w:rsidRPr="00FD25F1">
              <w:t>.М</w:t>
            </w:r>
            <w:proofErr w:type="gramEnd"/>
            <w:r w:rsidRPr="00FD25F1">
              <w:t>азейка</w:t>
            </w:r>
            <w:proofErr w:type="spellEnd"/>
            <w:r w:rsidRPr="00FD25F1">
              <w:t xml:space="preserve"> , ул.Центральная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квартал 2020 года</w:t>
            </w:r>
          </w:p>
        </w:tc>
      </w:tr>
      <w:tr w:rsidR="003D027B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3D027B" w:rsidRPr="003A66A4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proofErr w:type="spellStart"/>
            <w:r w:rsidRPr="003A66A4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3D027B" w:rsidRDefault="003D027B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D027B" w:rsidRPr="006F272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proofErr w:type="spellStart"/>
            <w:r w:rsidRPr="00DF3CB7"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14652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</w:t>
            </w:r>
          </w:p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 квартал 2020 года</w:t>
            </w: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3D027B" w:rsidRPr="006A5DA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Задолженности нет, услуги запланированы на 2-3 квартал 2020 года</w:t>
            </w:r>
          </w:p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AB3CF1" w:rsidRDefault="003D027B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3D027B" w:rsidRPr="001D2EE6" w:rsidRDefault="003D027B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Задолженности нет, услуги запланированы </w:t>
            </w:r>
          </w:p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2-3 квартал 2020 года</w:t>
            </w: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9E2B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" апреля 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A4488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ы </w:t>
            </w:r>
            <w:r w:rsidR="00A44888">
              <w:rPr>
                <w:rFonts w:ascii="Times New Roman" w:hAnsi="Times New Roman" w:cs="Times New Roman"/>
                <w:sz w:val="24"/>
                <w:szCs w:val="24"/>
              </w:rPr>
              <w:t>отчетного периода (1 квартал 2020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2301146,46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887597,06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6A45E1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D02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,57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EC25F3" w:rsidP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поселения</w:t>
            </w:r>
            <w:r w:rsidR="007C3D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Pr="00E30130" w:rsidRDefault="003D027B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3D027B" w:rsidRPr="00E30130" w:rsidRDefault="003D027B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027B" w:rsidRPr="00E30130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2301146,46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887597,06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38,57</w:t>
            </w: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027B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027B" w:rsidRDefault="003D027B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027B" w:rsidRDefault="003D027B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27B" w:rsidRDefault="003D027B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EC25F3" w:rsidRDefault="00EC25F3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1D72D5">
        <w:trPr>
          <w:trHeight w:val="165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45E1" w:rsidRDefault="006A45E1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7C3D9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C3D97" w:rsidRDefault="007C3D97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</w:t>
      </w:r>
      <w:r w:rsidR="00D32B06">
        <w:rPr>
          <w:rFonts w:ascii="Times New Roman" w:hAnsi="Times New Roman" w:cs="Times New Roman"/>
          <w:sz w:val="24"/>
          <w:szCs w:val="24"/>
        </w:rPr>
        <w:t>Н.И.Тимирев</w:t>
      </w:r>
      <w:proofErr w:type="spellEnd"/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9E2B8D">
        <w:rPr>
          <w:rFonts w:ascii="Times New Roman" w:hAnsi="Times New Roman" w:cs="Times New Roman"/>
          <w:sz w:val="24"/>
          <w:szCs w:val="24"/>
        </w:rPr>
        <w:t>8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1D72D5" w:rsidRDefault="001D72D5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E3465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3905530,46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1447885,33</w:t>
            </w:r>
          </w:p>
        </w:tc>
      </w:tr>
      <w:tr w:rsidR="002E346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3465" w:rsidRDefault="002E346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E3465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1604384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2E3465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560288,27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E30130">
              <w:rPr>
                <w:rFonts w:ascii="Times New Roman" w:hAnsi="Times New Roman"/>
                <w:b/>
                <w:sz w:val="20"/>
              </w:rPr>
              <w:t>Мазейский</w:t>
            </w:r>
            <w:proofErr w:type="spellEnd"/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627AD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2834330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1184735,33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627AD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543132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627AD" w:rsidP="00D32B0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297138,27</w:t>
            </w: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6F2721" w:rsidRDefault="00EC25F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123538,27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340503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123538,27</w:t>
            </w:r>
          </w:p>
        </w:tc>
      </w:tr>
      <w:tr w:rsidR="00EC25F3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135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65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C75865">
        <w:trPr>
          <w:trHeight w:val="262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9627AD" w:rsidRPr="006F2721" w:rsidRDefault="009627AD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9627AD" w:rsidRPr="006A5DA6" w:rsidRDefault="009627AD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192527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173600</w:t>
            </w:r>
          </w:p>
        </w:tc>
      </w:tr>
      <w:tr w:rsidR="00EC25F3" w:rsidTr="00C75865">
        <w:trPr>
          <w:trHeight w:val="18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376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217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9627AD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192527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173600</w:t>
            </w:r>
          </w:p>
        </w:tc>
      </w:tr>
      <w:tr w:rsidR="00EC25F3" w:rsidTr="00C75865">
        <w:trPr>
          <w:trHeight w:val="209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1324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9627AD">
        <w:trPr>
          <w:trHeight w:val="8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286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C7586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1010102</w:t>
            </w:r>
          </w:p>
        </w:tc>
        <w:tc>
          <w:tcPr>
            <w:tcW w:w="153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286"/>
        </w:trPr>
        <w:tc>
          <w:tcPr>
            <w:tcW w:w="66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 w:rsidP="009627AD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EC25F3" w:rsidRPr="009627AD" w:rsidRDefault="009627AD" w:rsidP="009627A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627AD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сквера у </w:t>
            </w:r>
            <w:r w:rsidRPr="009627A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памятника погибшим воинам в </w:t>
            </w:r>
            <w:proofErr w:type="spellStart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>азейка</w:t>
            </w:r>
            <w:proofErr w:type="spellEnd"/>
            <w:r w:rsidRPr="009627AD">
              <w:rPr>
                <w:rFonts w:ascii="Times New Roman" w:hAnsi="Times New Roman" w:cs="Times New Roman"/>
                <w:sz w:val="24"/>
                <w:szCs w:val="24"/>
              </w:rPr>
              <w:t xml:space="preserve"> , ул.Центральная 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FC0BB5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C7586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C75865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10102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C75865">
        <w:trPr>
          <w:trHeight w:val="29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4B2980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33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C25F3" w:rsidRPr="00E30130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EC25F3" w:rsidRPr="00E30130" w:rsidRDefault="00EC25F3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proofErr w:type="spellStart"/>
            <w:r w:rsidRPr="00E30130">
              <w:rPr>
                <w:b/>
                <w:sz w:val="20"/>
                <w:szCs w:val="20"/>
              </w:rPr>
              <w:t>Мазейский</w:t>
            </w:r>
            <w:proofErr w:type="spellEnd"/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EC25F3" w:rsidRPr="00E30130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Default="00EC25F3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27AD">
              <w:rPr>
                <w:rFonts w:ascii="Times New Roman" w:hAnsi="Times New Roman" w:cs="Times New Roman"/>
                <w:sz w:val="24"/>
                <w:szCs w:val="24"/>
              </w:rPr>
              <w:t>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261650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261650</w:t>
            </w: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109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9627AD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261650</w:t>
            </w:r>
          </w:p>
        </w:tc>
      </w:tr>
      <w:tr w:rsidR="00EC25F3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C25F3" w:rsidRPr="006F2721" w:rsidRDefault="00EC25F3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EC25F3" w:rsidRDefault="00EC25F3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27AD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627AD" w:rsidRDefault="009627AD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27AD" w:rsidRDefault="009627AD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1046600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7AD" w:rsidRDefault="009627AD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261650</w:t>
            </w:r>
          </w:p>
        </w:tc>
      </w:tr>
      <w:tr w:rsidR="00EC25F3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бюджетов государственных внебюджетных фондов,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3465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465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24600,46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465" w:rsidRDefault="002E3465" w:rsidP="009627A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2E34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652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9948,46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EC25F3" w:rsidRDefault="00EC25F3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E2B4F" w:rsidRPr="00AB3CF1" w:rsidRDefault="008E2B4F" w:rsidP="008E2B4F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2E3465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</w:tr>
      <w:tr w:rsidR="00EC25F3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25F3" w:rsidRDefault="00EC25F3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25F3" w:rsidRDefault="00EC25F3" w:rsidP="003D027B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Бюджет поселения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5F3" w:rsidRDefault="00EC25F3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E2B4F" w:rsidTr="008E2B4F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B4F" w:rsidRDefault="008E2B4F" w:rsidP="008E2B4F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E2B4F" w:rsidRDefault="008E2B4F" w:rsidP="008E2B4F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2B4F" w:rsidRDefault="008E2B4F" w:rsidP="008E2B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A44888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9E2B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" апреля  2020</w:t>
      </w:r>
      <w:r w:rsidR="00952E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right"/>
        <w:outlineLvl w:val="1"/>
        <w:rPr>
          <w:rFonts w:ascii="Times New Roman" w:hAnsi="Times New Roman" w:cs="Times New Roman"/>
          <w:sz w:val="20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783E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00"/>
        <w:gridCol w:w="2374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9"/>
        <w:gridCol w:w="1474"/>
        <w:gridCol w:w="28"/>
        <w:gridCol w:w="6"/>
        <w:gridCol w:w="15"/>
        <w:gridCol w:w="15"/>
        <w:gridCol w:w="15"/>
        <w:gridCol w:w="6"/>
        <w:gridCol w:w="860"/>
        <w:gridCol w:w="133"/>
        <w:gridCol w:w="1278"/>
        <w:gridCol w:w="2548"/>
        <w:gridCol w:w="109"/>
        <w:gridCol w:w="29"/>
        <w:gridCol w:w="118"/>
      </w:tblGrid>
      <w:tr w:rsidR="00A9291C" w:rsidTr="00A9291C">
        <w:trPr>
          <w:gridAfter w:val="3"/>
          <w:wAfter w:w="256" w:type="dxa"/>
          <w:trHeight w:val="1110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  <w:proofErr w:type="spellEnd"/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A9291C">
        <w:trPr>
          <w:gridAfter w:val="3"/>
          <w:wAfter w:w="256" w:type="dxa"/>
          <w:trHeight w:val="27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2E346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  <w:trHeight w:val="546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A9291C">
        <w:trPr>
          <w:gridAfter w:val="3"/>
          <w:wAfter w:w="256" w:type="dxa"/>
          <w:trHeight w:val="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(1  квартал,</w:t>
            </w:r>
            <w:proofErr w:type="gramEnd"/>
          </w:p>
          <w:p w:rsidR="00783EFA" w:rsidRDefault="00783EFA" w:rsidP="002E3465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E346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3"/>
          <w:wAfter w:w="256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A9291C">
        <w:trPr>
          <w:gridAfter w:val="1"/>
          <w:wAfter w:w="118" w:type="dxa"/>
          <w:trHeight w:val="5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 xml:space="preserve">Повышение качества жизни населения, его занятости и </w:t>
            </w:r>
            <w:proofErr w:type="spellStart"/>
            <w:r>
              <w:rPr>
                <w:rFonts w:ascii="Times New Roman" w:hAnsi="Times New Roman"/>
                <w:sz w:val="24"/>
              </w:rPr>
              <w:t>самозанятости</w:t>
            </w:r>
            <w:proofErr w:type="spellEnd"/>
            <w:r>
              <w:rPr>
                <w:rFonts w:ascii="Times New Roman" w:hAnsi="Times New Roman"/>
                <w:sz w:val="24"/>
              </w:rPr>
              <w:t>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A9291C" w:rsidP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56BC0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.03.20</w:t>
            </w:r>
            <w:r w:rsidR="00A4488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2"/>
          <w:wAfter w:w="147" w:type="dxa"/>
          <w:trHeight w:val="88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2"/>
          <w:wAfter w:w="147" w:type="dxa"/>
          <w:trHeight w:val="5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2"/>
          <w:wAfter w:w="147" w:type="dxa"/>
          <w:trHeight w:val="46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2"/>
          <w:wAfter w:w="147" w:type="dxa"/>
          <w:trHeight w:val="91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44888" w:rsidRDefault="00EC4167">
            <w:pPr>
              <w:spacing w:after="200" w:line="276" w:lineRule="auto"/>
              <w:jc w:val="right"/>
            </w:pPr>
            <w:r>
              <w:t>16,2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44888" w:rsidRDefault="00A44888" w:rsidP="00EC4167">
            <w:pPr>
              <w:spacing w:after="200" w:line="276" w:lineRule="auto"/>
              <w:jc w:val="right"/>
            </w:pPr>
            <w:r>
              <w:t>16,</w:t>
            </w:r>
            <w:r w:rsidR="00EC4167"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A44888" w:rsidRDefault="00A44888" w:rsidP="002D7216">
            <w:pPr>
              <w:spacing w:after="200" w:line="276" w:lineRule="auto"/>
              <w:jc w:val="right"/>
            </w:pPr>
            <w:r>
              <w:t>16,6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</w:p>
        </w:tc>
      </w:tr>
      <w:tr w:rsidR="00A44888" w:rsidTr="00A9291C">
        <w:trPr>
          <w:gridAfter w:val="2"/>
          <w:wAfter w:w="147" w:type="dxa"/>
          <w:trHeight w:val="84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8" w:rsidRDefault="00A44888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2"/>
          <w:wAfter w:w="147" w:type="dxa"/>
          <w:trHeight w:val="80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2"/>
          <w:wAfter w:w="147" w:type="dxa"/>
          <w:trHeight w:val="86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1088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1144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 w:rsidP="002D7216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1144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44888" w:rsidTr="00A9291C">
        <w:trPr>
          <w:gridAfter w:val="2"/>
          <w:wAfter w:w="147" w:type="dxa"/>
          <w:trHeight w:val="4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spacing w:after="200" w:line="276" w:lineRule="auto"/>
              <w:jc w:val="right"/>
              <w:rPr>
                <w:lang w:eastAsia="en-US"/>
              </w:rPr>
            </w:pPr>
            <w:r>
              <w:t>600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150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44888" w:rsidTr="00A9291C">
        <w:trPr>
          <w:gridAfter w:val="2"/>
          <w:wAfter w:w="147" w:type="dxa"/>
          <w:trHeight w:val="66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4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A44888" w:rsidTr="00A9291C">
        <w:trPr>
          <w:trHeight w:val="1299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888" w:rsidRDefault="00A44888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trHeight w:val="994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888" w:rsidRDefault="00A44888">
            <w:pPr>
              <w:rPr>
                <w:rFonts w:eastAsia="Calibri"/>
              </w:rPr>
            </w:pPr>
          </w:p>
        </w:tc>
      </w:tr>
      <w:tr w:rsidR="00A44888" w:rsidTr="00A9291C">
        <w:trPr>
          <w:trHeight w:val="547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44888" w:rsidRDefault="00A44888">
            <w:pPr>
              <w:rPr>
                <w:rFonts w:eastAsia="Calibri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A44888" w:rsidTr="00A9291C">
        <w:trPr>
          <w:gridAfter w:val="2"/>
          <w:wAfter w:w="147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A44888" w:rsidRDefault="00A44888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 xml:space="preserve">Содержание инфраструктуры сельского поселения </w:t>
            </w:r>
            <w:proofErr w:type="spellStart"/>
            <w:r>
              <w:t>Мазейский</w:t>
            </w:r>
            <w:proofErr w:type="spellEnd"/>
            <w:r>
              <w:t xml:space="preserve">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0,3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A9291C">
        <w:trPr>
          <w:gridAfter w:val="2"/>
          <w:wAfter w:w="147" w:type="dxa"/>
          <w:trHeight w:val="1273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A44888" w:rsidTr="002D7216">
        <w:trPr>
          <w:gridAfter w:val="1"/>
          <w:wAfter w:w="118" w:type="dxa"/>
          <w:trHeight w:val="142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277922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340503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EC416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123538,27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2 подпрограммы 1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318073,72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192527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EC4167" w:rsidP="00EC4167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173600</w:t>
            </w:r>
          </w:p>
        </w:tc>
        <w:tc>
          <w:tcPr>
            <w:tcW w:w="10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 w:rsidP="00EC4167">
            <w:pPr>
              <w:pStyle w:val="ConsPlusNormal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Основное мероприятие 9 задачи 2 подпрограммы 1</w:t>
            </w:r>
          </w:p>
          <w:p w:rsidR="00A44888" w:rsidRDefault="00EC4167" w:rsidP="00EC4167">
            <w:pPr>
              <w:rPr>
                <w:b/>
                <w:lang w:eastAsia="en-US"/>
              </w:rPr>
            </w:pPr>
            <w:r w:rsidRPr="00FD25F1">
              <w:t xml:space="preserve">Создание сквера у памятника погибшим воинам в </w:t>
            </w:r>
            <w:proofErr w:type="spellStart"/>
            <w:r w:rsidRPr="00FD25F1">
              <w:t>с</w:t>
            </w:r>
            <w:proofErr w:type="gramStart"/>
            <w:r w:rsidRPr="00FD25F1">
              <w:t>.М</w:t>
            </w:r>
            <w:proofErr w:type="gramEnd"/>
            <w:r w:rsidRPr="00FD25F1">
              <w:t>азейка</w:t>
            </w:r>
            <w:proofErr w:type="spellEnd"/>
            <w:r w:rsidRPr="00FD25F1">
              <w:t xml:space="preserve"> , ул.Центральная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10102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688734,22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 w:rsidP="002D7216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543132</w:t>
            </w:r>
          </w:p>
        </w:tc>
        <w:tc>
          <w:tcPr>
            <w:tcW w:w="15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297138,27</w:t>
            </w:r>
          </w:p>
        </w:tc>
        <w:tc>
          <w:tcPr>
            <w:tcW w:w="10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A44888" w:rsidRDefault="00A44888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A44888" w:rsidRDefault="00A44888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населения, участвующего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30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мероприятий, направленных на 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2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физической культуры и массового спорта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проводимых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культурно-досуговых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Создание условий и проведение мероприятий,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1075177,66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1046600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EC4167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261650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C4167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167" w:rsidRDefault="00EC4167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CE0249" w:rsidRDefault="00EC4167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EC4167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167">
              <w:rPr>
                <w:rFonts w:ascii="Times New Roman" w:hAnsi="Times New Roman"/>
                <w:b/>
                <w:sz w:val="24"/>
                <w:szCs w:val="24"/>
              </w:rPr>
              <w:t>1075177,66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EC4167" w:rsidP="00EC4167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167">
              <w:rPr>
                <w:rFonts w:ascii="Times New Roman" w:hAnsi="Times New Roman"/>
                <w:b/>
                <w:sz w:val="24"/>
                <w:szCs w:val="24"/>
              </w:rPr>
              <w:t>1046600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EC4167" w:rsidRDefault="00EC4167" w:rsidP="00EC4167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EC4167">
              <w:rPr>
                <w:rFonts w:ascii="Times New Roman" w:hAnsi="Times New Roman"/>
                <w:b/>
                <w:sz w:val="24"/>
                <w:szCs w:val="24"/>
              </w:rPr>
              <w:t>261650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EC4167" w:rsidP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31.12.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Pr="002D7216" w:rsidRDefault="00EC4167" w:rsidP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D7216">
              <w:rPr>
                <w:rFonts w:ascii="Times New Roman" w:hAnsi="Times New Roman"/>
                <w:b/>
                <w:sz w:val="24"/>
                <w:szCs w:val="24"/>
              </w:rPr>
              <w:t>31.03.20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4167" w:rsidRDefault="00EC4167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3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затрат бюджета поселения на мероприятия по пожарной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 задачи 1 подпрограммы 3.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Гражданская оборона, защита населения и территории от чрезвычайных ситуаций, обеспечение пожарной безопасности, безопасности людей на водных объектах и охрана окружающей среды.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lastRenderedPageBreak/>
              <w:t>5</w:t>
            </w: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Мазейский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7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1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Мероприятия, направленные на организацию деятельности аппарата администрации и его содержание.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2  задачи 1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подпрограммы 4.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6762,73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5052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3144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4500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9E2B8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Пенсионное обеспечение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 задачи 1 подпрограммы 4.</w:t>
            </w:r>
          </w:p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направленные на организацию повышения эффективности деятельности органов местного самоуправления.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  <w:trHeight w:val="35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888" w:rsidRDefault="00A44888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9E2B8D" w:rsidRPr="009E2B8D" w:rsidRDefault="009E2B8D" w:rsidP="009E2B8D">
            <w:pPr>
              <w:pStyle w:val="ConsPlusNormal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14406,73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A44888" w:rsidRDefault="00A44888" w:rsidP="009E2B8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14</w:t>
            </w:r>
            <w:r w:rsidR="009E2B8D">
              <w:rPr>
                <w:rFonts w:ascii="Times New Roman" w:hAnsi="Times New Roman"/>
                <w:b/>
                <w:sz w:val="24"/>
                <w:szCs w:val="24"/>
              </w:rPr>
              <w:t>652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A44888" w:rsidRPr="00794D88" w:rsidRDefault="009E2B8D" w:rsidP="009E2B8D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44888" w:rsidTr="00A9291C">
        <w:trPr>
          <w:gridAfter w:val="1"/>
          <w:wAfter w:w="118" w:type="dxa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4888" w:rsidRDefault="00A44888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1778318,61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1604384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9E2B8D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560288,27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4888" w:rsidRDefault="00A44888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9E2B8D" w:rsidTr="00A9291C">
        <w:trPr>
          <w:gridAfter w:val="1"/>
          <w:wAfter w:w="118" w:type="dxa"/>
          <w:trHeight w:val="28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D" w:rsidRDefault="009E2B8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B8D" w:rsidRDefault="009E2B8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D" w:rsidRDefault="009E2B8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D" w:rsidRDefault="009E2B8D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D" w:rsidRDefault="009E2B8D" w:rsidP="0088767E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1778318,61</w:t>
            </w:r>
          </w:p>
        </w:tc>
        <w:tc>
          <w:tcPr>
            <w:tcW w:w="127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D" w:rsidRDefault="009E2B8D" w:rsidP="0088767E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1604384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D" w:rsidRDefault="009E2B8D" w:rsidP="0088767E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560288,27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D" w:rsidRDefault="009E2B8D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D" w:rsidRDefault="009E2B8D" w:rsidP="003D027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31.03.2020</w:t>
            </w:r>
          </w:p>
        </w:tc>
        <w:tc>
          <w:tcPr>
            <w:tcW w:w="2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B8D" w:rsidRDefault="009E2B8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792" w:rsidRDefault="000E2792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7" w:name="P2015"/>
      <w:bookmarkEnd w:id="7"/>
      <w:r>
        <w:rPr>
          <w:rFonts w:ascii="Times New Roman" w:hAnsi="Times New Roman" w:cs="Times New Roman"/>
          <w:sz w:val="24"/>
          <w:szCs w:val="24"/>
        </w:rPr>
        <w:t xml:space="preserve">  В 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4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8" w:name="P2024"/>
      <w:bookmarkEnd w:id="8"/>
      <w:r>
        <w:rPr>
          <w:rFonts w:ascii="Times New Roman" w:hAnsi="Times New Roman" w:cs="Times New Roman"/>
          <w:sz w:val="24"/>
          <w:szCs w:val="24"/>
        </w:rPr>
        <w:t xml:space="preserve">  Для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9E2B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" апреля 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proofErr w:type="spellStart"/>
      <w:r>
        <w:rPr>
          <w:b/>
          <w:sz w:val="28"/>
          <w:szCs w:val="28"/>
        </w:rPr>
        <w:t>Мазей</w:t>
      </w:r>
      <w:r w:rsidRPr="00AE4C7F">
        <w:rPr>
          <w:b/>
          <w:sz w:val="28"/>
          <w:szCs w:val="28"/>
        </w:rPr>
        <w:t>ский</w:t>
      </w:r>
      <w:proofErr w:type="spellEnd"/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proofErr w:type="spellEnd"/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Мазейский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</w:t>
      </w:r>
      <w:proofErr w:type="spellStart"/>
      <w:r>
        <w:rPr>
          <w:rFonts w:ascii="Times New Roman" w:hAnsi="Times New Roman" w:cs="Times New Roman"/>
          <w:sz w:val="24"/>
          <w:szCs w:val="24"/>
        </w:rPr>
        <w:t>_Н.И.Тимирев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9E2B8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" апреля  20</w:t>
      </w:r>
      <w:r w:rsidR="00A44888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244C"/>
    <w:rsid w:val="00084CD0"/>
    <w:rsid w:val="000C674F"/>
    <w:rsid w:val="000E2792"/>
    <w:rsid w:val="0018535B"/>
    <w:rsid w:val="001D72D5"/>
    <w:rsid w:val="001E6647"/>
    <w:rsid w:val="002170CC"/>
    <w:rsid w:val="00296634"/>
    <w:rsid w:val="002D7216"/>
    <w:rsid w:val="002E3465"/>
    <w:rsid w:val="003A66A4"/>
    <w:rsid w:val="003C24C5"/>
    <w:rsid w:val="003D027B"/>
    <w:rsid w:val="003D244C"/>
    <w:rsid w:val="00492552"/>
    <w:rsid w:val="004B2980"/>
    <w:rsid w:val="004F6C18"/>
    <w:rsid w:val="005039DA"/>
    <w:rsid w:val="00520709"/>
    <w:rsid w:val="0058340C"/>
    <w:rsid w:val="00587BC0"/>
    <w:rsid w:val="005C515A"/>
    <w:rsid w:val="006140D2"/>
    <w:rsid w:val="0064445A"/>
    <w:rsid w:val="00691E71"/>
    <w:rsid w:val="006A45E1"/>
    <w:rsid w:val="006C5248"/>
    <w:rsid w:val="006E665A"/>
    <w:rsid w:val="00713265"/>
    <w:rsid w:val="0075089C"/>
    <w:rsid w:val="00753279"/>
    <w:rsid w:val="00783EFA"/>
    <w:rsid w:val="00794D88"/>
    <w:rsid w:val="007C3D97"/>
    <w:rsid w:val="007D0E8C"/>
    <w:rsid w:val="007F73E5"/>
    <w:rsid w:val="0083581A"/>
    <w:rsid w:val="008E2B4F"/>
    <w:rsid w:val="0091707F"/>
    <w:rsid w:val="00952E05"/>
    <w:rsid w:val="00955929"/>
    <w:rsid w:val="00956BC0"/>
    <w:rsid w:val="009627AD"/>
    <w:rsid w:val="009E2B8D"/>
    <w:rsid w:val="00A44888"/>
    <w:rsid w:val="00A9291C"/>
    <w:rsid w:val="00AA62C7"/>
    <w:rsid w:val="00AC4140"/>
    <w:rsid w:val="00C1769B"/>
    <w:rsid w:val="00C4474B"/>
    <w:rsid w:val="00C75865"/>
    <w:rsid w:val="00C81D3F"/>
    <w:rsid w:val="00CE0249"/>
    <w:rsid w:val="00D0035F"/>
    <w:rsid w:val="00D32B06"/>
    <w:rsid w:val="00D5293C"/>
    <w:rsid w:val="00D612A3"/>
    <w:rsid w:val="00DF3CB7"/>
    <w:rsid w:val="00E05A10"/>
    <w:rsid w:val="00E30130"/>
    <w:rsid w:val="00EC25F3"/>
    <w:rsid w:val="00EC4167"/>
    <w:rsid w:val="00F06295"/>
    <w:rsid w:val="00F5614C"/>
    <w:rsid w:val="00F90272"/>
    <w:rsid w:val="00FC0BB5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3422</Words>
  <Characters>19508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2019-04-23T09:08:00Z</cp:lastPrinted>
  <dcterms:created xsi:type="dcterms:W3CDTF">2020-04-07T11:47:00Z</dcterms:created>
  <dcterms:modified xsi:type="dcterms:W3CDTF">2020-04-08T09:19:00Z</dcterms:modified>
</cp:coreProperties>
</file>