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71" w:rsidRPr="00821371" w:rsidRDefault="00821371" w:rsidP="00821371">
      <w:pPr>
        <w:tabs>
          <w:tab w:val="left" w:pos="3686"/>
          <w:tab w:val="left" w:pos="9214"/>
        </w:tabs>
        <w:suppressAutoHyphens w:val="0"/>
        <w:spacing w:line="240" w:lineRule="auto"/>
        <w:ind w:left="742" w:hanging="2160"/>
        <w:jc w:val="center"/>
        <w:rPr>
          <w:b/>
          <w:noProof/>
          <w:szCs w:val="28"/>
          <w:lang w:eastAsia="ru-RU"/>
        </w:rPr>
      </w:pPr>
      <w:r w:rsidRPr="00821371">
        <w:rPr>
          <w:b/>
          <w:noProof/>
          <w:szCs w:val="28"/>
          <w:lang w:eastAsia="ru-RU"/>
        </w:rPr>
        <w:drawing>
          <wp:inline distT="0" distB="0" distL="0" distR="0">
            <wp:extent cx="504825" cy="619125"/>
            <wp:effectExtent l="0" t="0" r="9525" b="9525"/>
            <wp:docPr id="969604960"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991" t="23839" r="17639" b="26968"/>
                    <a:stretch>
                      <a:fillRect/>
                    </a:stretch>
                  </pic:blipFill>
                  <pic:spPr bwMode="auto">
                    <a:xfrm>
                      <a:off x="0" y="0"/>
                      <a:ext cx="504825" cy="619125"/>
                    </a:xfrm>
                    <a:prstGeom prst="rect">
                      <a:avLst/>
                    </a:prstGeom>
                    <a:noFill/>
                    <a:ln>
                      <a:noFill/>
                    </a:ln>
                  </pic:spPr>
                </pic:pic>
              </a:graphicData>
            </a:graphic>
          </wp:inline>
        </w:drawing>
      </w:r>
    </w:p>
    <w:p w:rsidR="00821371" w:rsidRPr="008E130B" w:rsidRDefault="00821371" w:rsidP="00821371">
      <w:pPr>
        <w:tabs>
          <w:tab w:val="left" w:pos="3686"/>
          <w:tab w:val="left" w:pos="9214"/>
        </w:tabs>
        <w:suppressAutoHyphens w:val="0"/>
        <w:spacing w:line="240" w:lineRule="auto"/>
        <w:ind w:left="742" w:hanging="2160"/>
        <w:jc w:val="center"/>
        <w:rPr>
          <w:b/>
          <w:szCs w:val="28"/>
          <w:lang w:eastAsia="ru-RU"/>
        </w:rPr>
      </w:pPr>
      <w:proofErr w:type="gramStart"/>
      <w:r w:rsidRPr="008E130B">
        <w:rPr>
          <w:b/>
          <w:szCs w:val="28"/>
          <w:lang w:eastAsia="ru-RU"/>
        </w:rPr>
        <w:t>П</w:t>
      </w:r>
      <w:proofErr w:type="gramEnd"/>
      <w:r w:rsidRPr="008E130B">
        <w:rPr>
          <w:b/>
          <w:szCs w:val="28"/>
          <w:lang w:eastAsia="ru-RU"/>
        </w:rPr>
        <w:t xml:space="preserve"> О С Т А Н О В Л Е Н И Е</w:t>
      </w:r>
    </w:p>
    <w:p w:rsidR="00821371" w:rsidRPr="008E130B" w:rsidRDefault="00821371" w:rsidP="00821371">
      <w:pPr>
        <w:suppressAutoHyphens w:val="0"/>
        <w:spacing w:line="240" w:lineRule="auto"/>
        <w:ind w:left="-851" w:firstLine="0"/>
        <w:jc w:val="center"/>
        <w:rPr>
          <w:b/>
          <w:szCs w:val="28"/>
          <w:lang w:eastAsia="ru-RU"/>
        </w:rPr>
      </w:pPr>
      <w:r w:rsidRPr="008E130B">
        <w:rPr>
          <w:b/>
          <w:szCs w:val="28"/>
          <w:lang w:eastAsia="ru-RU"/>
        </w:rPr>
        <w:t>администрации сельского поселения Мазейской  сельсовет</w:t>
      </w:r>
    </w:p>
    <w:p w:rsidR="00821371" w:rsidRPr="008E130B" w:rsidRDefault="00821371" w:rsidP="00821371">
      <w:pPr>
        <w:suppressAutoHyphens w:val="0"/>
        <w:spacing w:line="240" w:lineRule="auto"/>
        <w:ind w:left="-851" w:firstLine="0"/>
        <w:jc w:val="center"/>
        <w:rPr>
          <w:b/>
          <w:szCs w:val="28"/>
          <w:lang w:eastAsia="ru-RU"/>
        </w:rPr>
      </w:pPr>
      <w:r w:rsidRPr="008E130B">
        <w:rPr>
          <w:b/>
          <w:szCs w:val="28"/>
          <w:lang w:eastAsia="ru-RU"/>
        </w:rPr>
        <w:t>Добринского муниципального района Липецкой области</w:t>
      </w:r>
    </w:p>
    <w:p w:rsidR="00821371" w:rsidRPr="008E130B" w:rsidRDefault="00821371" w:rsidP="00821371">
      <w:pPr>
        <w:suppressAutoHyphens w:val="0"/>
        <w:spacing w:line="240" w:lineRule="auto"/>
        <w:ind w:left="-851" w:firstLine="0"/>
        <w:jc w:val="center"/>
        <w:rPr>
          <w:b/>
          <w:szCs w:val="28"/>
          <w:lang w:eastAsia="ru-RU"/>
        </w:rPr>
      </w:pPr>
      <w:r w:rsidRPr="008E130B">
        <w:rPr>
          <w:b/>
          <w:szCs w:val="28"/>
          <w:lang w:eastAsia="ru-RU"/>
        </w:rPr>
        <w:t>Российской Федерации</w:t>
      </w:r>
    </w:p>
    <w:p w:rsidR="00821371" w:rsidRPr="008E130B" w:rsidRDefault="00821371" w:rsidP="00821371">
      <w:pPr>
        <w:suppressAutoHyphens w:val="0"/>
        <w:spacing w:line="240" w:lineRule="auto"/>
        <w:ind w:firstLine="0"/>
        <w:jc w:val="left"/>
        <w:rPr>
          <w:b/>
          <w:i/>
          <w:szCs w:val="28"/>
          <w:lang w:eastAsia="ru-RU"/>
        </w:rPr>
      </w:pPr>
    </w:p>
    <w:p w:rsidR="00821371" w:rsidRPr="008E130B" w:rsidRDefault="00821371" w:rsidP="00821371">
      <w:pPr>
        <w:suppressAutoHyphens w:val="0"/>
        <w:spacing w:line="240" w:lineRule="auto"/>
        <w:ind w:firstLine="0"/>
        <w:jc w:val="left"/>
        <w:rPr>
          <w:szCs w:val="28"/>
          <w:lang w:eastAsia="ru-RU"/>
        </w:rPr>
      </w:pPr>
      <w:r w:rsidRPr="008E130B">
        <w:rPr>
          <w:szCs w:val="28"/>
          <w:lang w:eastAsia="ru-RU"/>
        </w:rPr>
        <w:t xml:space="preserve">             1</w:t>
      </w:r>
      <w:r w:rsidR="00DB413A" w:rsidRPr="008E130B">
        <w:rPr>
          <w:szCs w:val="28"/>
          <w:lang w:eastAsia="ru-RU"/>
        </w:rPr>
        <w:t>8</w:t>
      </w:r>
      <w:r w:rsidRPr="008E130B">
        <w:rPr>
          <w:szCs w:val="28"/>
          <w:lang w:eastAsia="ru-RU"/>
        </w:rPr>
        <w:t>.05.2023г.                     с.Мазейка                            №  2</w:t>
      </w:r>
      <w:r w:rsidR="00DB413A" w:rsidRPr="008E130B">
        <w:rPr>
          <w:szCs w:val="28"/>
          <w:lang w:eastAsia="ru-RU"/>
        </w:rPr>
        <w:t>5</w:t>
      </w:r>
    </w:p>
    <w:p w:rsidR="000070F6" w:rsidRPr="008E130B" w:rsidRDefault="000070F6" w:rsidP="000070F6">
      <w:pPr>
        <w:suppressAutoHyphens w:val="0"/>
        <w:spacing w:after="240" w:line="330" w:lineRule="atLeast"/>
        <w:ind w:firstLine="0"/>
        <w:jc w:val="center"/>
        <w:textAlignment w:val="baseline"/>
        <w:outlineLvl w:val="1"/>
        <w:rPr>
          <w:b/>
          <w:bCs/>
          <w:color w:val="444444"/>
          <w:szCs w:val="24"/>
          <w:lang w:eastAsia="ru-RU"/>
        </w:rPr>
      </w:pPr>
      <w:r w:rsidRPr="008E130B">
        <w:rPr>
          <w:b/>
          <w:bCs/>
          <w:color w:val="444444"/>
          <w:sz w:val="24"/>
          <w:szCs w:val="24"/>
          <w:lang w:eastAsia="ru-RU"/>
        </w:rPr>
        <w:br/>
      </w:r>
      <w:r w:rsidRPr="008E130B">
        <w:rPr>
          <w:b/>
          <w:bCs/>
          <w:color w:val="444444"/>
          <w:sz w:val="24"/>
          <w:szCs w:val="24"/>
          <w:lang w:eastAsia="ru-RU"/>
        </w:rPr>
        <w:br/>
      </w:r>
      <w:r w:rsidRPr="008E130B">
        <w:rPr>
          <w:b/>
          <w:bCs/>
          <w:color w:val="444444"/>
          <w:szCs w:val="24"/>
          <w:lang w:eastAsia="ru-RU"/>
        </w:rPr>
        <w:t>Об утверждении Положени</w:t>
      </w:r>
      <w:bookmarkStart w:id="0" w:name="_Hlk135400197"/>
      <w:r w:rsidRPr="008E130B">
        <w:rPr>
          <w:b/>
          <w:bCs/>
          <w:color w:val="444444"/>
          <w:szCs w:val="24"/>
          <w:lang w:eastAsia="ru-RU"/>
        </w:rPr>
        <w:t>я</w:t>
      </w:r>
      <w:bookmarkEnd w:id="0"/>
      <w:r w:rsidRPr="008E130B">
        <w:rPr>
          <w:b/>
          <w:bCs/>
          <w:color w:val="444444"/>
          <w:szCs w:val="24"/>
          <w:lang w:eastAsia="ru-RU"/>
        </w:rPr>
        <w:t xml:space="preserve"> о комиссии по осуществлению продажи муниципального имущества</w:t>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br/>
      </w:r>
    </w:p>
    <w:p w:rsidR="000070F6" w:rsidRPr="008E130B" w:rsidRDefault="000070F6" w:rsidP="000070F6">
      <w:pPr>
        <w:suppressAutoHyphens w:val="0"/>
        <w:spacing w:line="330" w:lineRule="atLeast"/>
        <w:ind w:firstLine="480"/>
        <w:jc w:val="left"/>
        <w:textAlignment w:val="baseline"/>
        <w:rPr>
          <w:color w:val="444444"/>
          <w:sz w:val="24"/>
          <w:szCs w:val="24"/>
          <w:lang w:eastAsia="ru-RU"/>
        </w:rPr>
      </w:pPr>
      <w:r w:rsidRPr="008E130B">
        <w:rPr>
          <w:color w:val="444444"/>
          <w:sz w:val="24"/>
          <w:szCs w:val="24"/>
          <w:lang w:eastAsia="ru-RU"/>
        </w:rPr>
        <w:t>В соответствии с </w:t>
      </w:r>
      <w:hyperlink r:id="rId9" w:anchor="7D20K3" w:history="1">
        <w:r w:rsidRPr="008E130B">
          <w:rPr>
            <w:color w:val="3451A0"/>
            <w:sz w:val="24"/>
            <w:szCs w:val="24"/>
            <w:u w:val="single"/>
            <w:lang w:eastAsia="ru-RU"/>
          </w:rPr>
          <w:t>Федеральным законом от 21.12.2001 N 178-ФЗ "О приватизации государственного и муниципального имущества"</w:t>
        </w:r>
      </w:hyperlink>
      <w:r w:rsidRPr="008E130B">
        <w:rPr>
          <w:color w:val="444444"/>
          <w:sz w:val="24"/>
          <w:szCs w:val="24"/>
          <w:lang w:eastAsia="ru-RU"/>
        </w:rPr>
        <w:t>, </w:t>
      </w:r>
      <w:hyperlink r:id="rId10" w:history="1">
        <w:r w:rsidRPr="008E130B">
          <w:rPr>
            <w:color w:val="3451A0"/>
            <w:sz w:val="24"/>
            <w:szCs w:val="24"/>
            <w:u w:val="single"/>
            <w:lang w:eastAsia="ru-RU"/>
          </w:rPr>
          <w:t>Уставом сельского поселени</w:t>
        </w:r>
        <w:r w:rsidR="00821371" w:rsidRPr="008E130B">
          <w:rPr>
            <w:color w:val="444444"/>
            <w:sz w:val="24"/>
            <w:szCs w:val="24"/>
            <w:lang w:eastAsia="ru-RU"/>
          </w:rPr>
          <w:t>я</w:t>
        </w:r>
        <w:r w:rsidRPr="008E130B">
          <w:rPr>
            <w:color w:val="3451A0"/>
            <w:sz w:val="24"/>
            <w:szCs w:val="24"/>
            <w:u w:val="single"/>
            <w:lang w:eastAsia="ru-RU"/>
          </w:rPr>
          <w:t xml:space="preserve"> Мазе</w:t>
        </w:r>
        <w:r w:rsidR="0003268B" w:rsidRPr="008E130B">
          <w:rPr>
            <w:color w:val="3451A0"/>
            <w:sz w:val="24"/>
            <w:szCs w:val="24"/>
            <w:u w:val="single"/>
            <w:lang w:eastAsia="ru-RU"/>
          </w:rPr>
          <w:t>й</w:t>
        </w:r>
        <w:r w:rsidRPr="008E130B">
          <w:rPr>
            <w:color w:val="3451A0"/>
            <w:sz w:val="24"/>
            <w:szCs w:val="24"/>
            <w:u w:val="single"/>
            <w:lang w:eastAsia="ru-RU"/>
          </w:rPr>
          <w:t>ски</w:t>
        </w:r>
        <w:r w:rsidR="00821371" w:rsidRPr="008E130B">
          <w:rPr>
            <w:color w:val="3451A0"/>
            <w:sz w:val="24"/>
            <w:szCs w:val="24"/>
            <w:u w:val="single"/>
            <w:lang w:eastAsia="ru-RU"/>
          </w:rPr>
          <w:t>й</w:t>
        </w:r>
        <w:r w:rsidRPr="008E130B">
          <w:rPr>
            <w:color w:val="3451A0"/>
            <w:sz w:val="24"/>
            <w:szCs w:val="24"/>
            <w:u w:val="single"/>
            <w:lang w:eastAsia="ru-RU"/>
          </w:rPr>
          <w:t xml:space="preserve"> сельсовет</w:t>
        </w:r>
      </w:hyperlink>
      <w:r w:rsidRPr="008E130B">
        <w:rPr>
          <w:color w:val="444444"/>
          <w:sz w:val="24"/>
          <w:szCs w:val="24"/>
          <w:lang w:eastAsia="ru-RU"/>
        </w:rPr>
        <w:t>, Положением об организации и проведении продажи государственного и муниципального имущества в электронной форме, утвержденным </w:t>
      </w:r>
      <w:hyperlink r:id="rId11" w:anchor="7D20K3" w:history="1">
        <w:r w:rsidRPr="008E130B">
          <w:rPr>
            <w:color w:val="3451A0"/>
            <w:sz w:val="24"/>
            <w:szCs w:val="24"/>
            <w:u w:val="single"/>
            <w:lang w:eastAsia="ru-RU"/>
          </w:rPr>
          <w:t>постановлением Правительства Российской Федерации от 27.08.2012 N 860</w:t>
        </w:r>
      </w:hyperlink>
      <w:r w:rsidRPr="008E130B">
        <w:rPr>
          <w:color w:val="444444"/>
          <w:sz w:val="24"/>
          <w:szCs w:val="24"/>
          <w:lang w:eastAsia="ru-RU"/>
        </w:rPr>
        <w:t>:</w:t>
      </w:r>
      <w:r w:rsidRPr="008E130B">
        <w:rPr>
          <w:color w:val="444444"/>
          <w:sz w:val="24"/>
          <w:szCs w:val="24"/>
          <w:lang w:eastAsia="ru-RU"/>
        </w:rPr>
        <w:br/>
      </w:r>
    </w:p>
    <w:p w:rsidR="000070F6" w:rsidRPr="008E130B" w:rsidRDefault="000070F6" w:rsidP="000070F6">
      <w:pPr>
        <w:suppressAutoHyphens w:val="0"/>
        <w:spacing w:line="330" w:lineRule="atLeast"/>
        <w:ind w:firstLine="0"/>
        <w:jc w:val="left"/>
        <w:textAlignment w:val="baseline"/>
        <w:rPr>
          <w:color w:val="444444"/>
          <w:sz w:val="24"/>
          <w:szCs w:val="24"/>
          <w:lang w:eastAsia="ru-RU"/>
        </w:rPr>
      </w:pPr>
    </w:p>
    <w:p w:rsidR="000070F6" w:rsidRPr="008E130B" w:rsidRDefault="000070F6" w:rsidP="000070F6">
      <w:pPr>
        <w:suppressAutoHyphens w:val="0"/>
        <w:spacing w:line="330" w:lineRule="atLeast"/>
        <w:ind w:firstLine="480"/>
        <w:jc w:val="left"/>
        <w:textAlignment w:val="baseline"/>
        <w:rPr>
          <w:color w:val="444444"/>
          <w:sz w:val="24"/>
          <w:szCs w:val="24"/>
          <w:lang w:eastAsia="ru-RU"/>
        </w:rPr>
      </w:pPr>
      <w:r w:rsidRPr="008E130B">
        <w:rPr>
          <w:color w:val="444444"/>
          <w:sz w:val="24"/>
          <w:szCs w:val="24"/>
          <w:lang w:eastAsia="ru-RU"/>
        </w:rPr>
        <w:t>1. Утвердить Положение о комиссии по осуществлению продажи муниципального имущества (приложение).</w:t>
      </w:r>
      <w:r w:rsidRPr="008E130B">
        <w:rPr>
          <w:color w:val="444444"/>
          <w:sz w:val="24"/>
          <w:szCs w:val="24"/>
          <w:lang w:eastAsia="ru-RU"/>
        </w:rPr>
        <w:br/>
      </w:r>
    </w:p>
    <w:p w:rsidR="000070F6" w:rsidRPr="008E130B" w:rsidRDefault="000070F6" w:rsidP="000070F6">
      <w:pPr>
        <w:suppressAutoHyphens w:val="0"/>
        <w:spacing w:line="330" w:lineRule="atLeast"/>
        <w:ind w:firstLine="0"/>
        <w:jc w:val="left"/>
        <w:textAlignment w:val="baseline"/>
        <w:rPr>
          <w:color w:val="444444"/>
          <w:sz w:val="24"/>
          <w:szCs w:val="24"/>
          <w:lang w:eastAsia="ru-RU"/>
        </w:rPr>
      </w:pPr>
    </w:p>
    <w:p w:rsidR="000070F6" w:rsidRPr="008E130B" w:rsidRDefault="000070F6" w:rsidP="000070F6">
      <w:pPr>
        <w:suppressAutoHyphens w:val="0"/>
        <w:spacing w:line="330" w:lineRule="atLeast"/>
        <w:ind w:firstLine="480"/>
        <w:jc w:val="left"/>
        <w:textAlignment w:val="baseline"/>
        <w:rPr>
          <w:color w:val="444444"/>
          <w:sz w:val="24"/>
          <w:szCs w:val="24"/>
          <w:lang w:eastAsia="ru-RU"/>
        </w:rPr>
      </w:pPr>
      <w:r w:rsidRPr="008E130B">
        <w:rPr>
          <w:color w:val="444444"/>
          <w:sz w:val="24"/>
          <w:szCs w:val="24"/>
          <w:lang w:eastAsia="ru-RU"/>
        </w:rPr>
        <w:t xml:space="preserve">2. Обеспечить размещение </w:t>
      </w:r>
      <w:r w:rsidR="00821371" w:rsidRPr="008E130B">
        <w:rPr>
          <w:color w:val="444444"/>
          <w:sz w:val="24"/>
          <w:szCs w:val="24"/>
          <w:lang w:eastAsia="ru-RU"/>
        </w:rPr>
        <w:t>постановлен</w:t>
      </w:r>
      <w:r w:rsidRPr="008E130B">
        <w:rPr>
          <w:color w:val="444444"/>
          <w:sz w:val="24"/>
          <w:szCs w:val="24"/>
          <w:lang w:eastAsia="ru-RU"/>
        </w:rPr>
        <w:t>и</w:t>
      </w:r>
      <w:r w:rsidR="00821371" w:rsidRPr="008E130B">
        <w:rPr>
          <w:color w:val="444444"/>
          <w:sz w:val="24"/>
          <w:szCs w:val="24"/>
          <w:lang w:eastAsia="ru-RU"/>
        </w:rPr>
        <w:t>я</w:t>
      </w:r>
      <w:r w:rsidRPr="008E130B">
        <w:rPr>
          <w:color w:val="444444"/>
          <w:sz w:val="24"/>
          <w:szCs w:val="24"/>
          <w:lang w:eastAsia="ru-RU"/>
        </w:rPr>
        <w:t xml:space="preserve"> на официальном Интернет-сайте.</w:t>
      </w:r>
      <w:r w:rsidRPr="008E130B">
        <w:rPr>
          <w:color w:val="444444"/>
          <w:sz w:val="24"/>
          <w:szCs w:val="24"/>
          <w:lang w:eastAsia="ru-RU"/>
        </w:rPr>
        <w:br/>
      </w:r>
    </w:p>
    <w:p w:rsidR="000070F6" w:rsidRPr="008E130B" w:rsidRDefault="000070F6" w:rsidP="000070F6">
      <w:pPr>
        <w:suppressAutoHyphens w:val="0"/>
        <w:spacing w:line="330" w:lineRule="atLeast"/>
        <w:ind w:firstLine="0"/>
        <w:jc w:val="left"/>
        <w:textAlignment w:val="baseline"/>
        <w:rPr>
          <w:color w:val="444444"/>
          <w:sz w:val="24"/>
          <w:szCs w:val="24"/>
          <w:lang w:eastAsia="ru-RU"/>
        </w:rPr>
      </w:pPr>
    </w:p>
    <w:p w:rsidR="000070F6" w:rsidRPr="008E130B" w:rsidRDefault="000070F6" w:rsidP="000070F6">
      <w:pPr>
        <w:suppressAutoHyphens w:val="0"/>
        <w:spacing w:line="330" w:lineRule="atLeast"/>
        <w:ind w:firstLine="480"/>
        <w:jc w:val="left"/>
        <w:textAlignment w:val="baseline"/>
        <w:rPr>
          <w:color w:val="444444"/>
          <w:sz w:val="24"/>
          <w:szCs w:val="24"/>
          <w:lang w:eastAsia="ru-RU"/>
        </w:rPr>
      </w:pPr>
      <w:r w:rsidRPr="008E130B">
        <w:rPr>
          <w:color w:val="444444"/>
          <w:sz w:val="24"/>
          <w:szCs w:val="24"/>
          <w:lang w:eastAsia="ru-RU"/>
        </w:rPr>
        <w:t xml:space="preserve">3. Контроль за исполнением возложить на главного специалиста </w:t>
      </w:r>
      <w:proofErr w:type="gramStart"/>
      <w:r w:rsidRPr="008E130B">
        <w:rPr>
          <w:color w:val="444444"/>
          <w:sz w:val="24"/>
          <w:szCs w:val="24"/>
          <w:lang w:eastAsia="ru-RU"/>
        </w:rPr>
        <w:t>-э</w:t>
      </w:r>
      <w:proofErr w:type="gramEnd"/>
      <w:r w:rsidRPr="008E130B">
        <w:rPr>
          <w:color w:val="444444"/>
          <w:sz w:val="24"/>
          <w:szCs w:val="24"/>
          <w:lang w:eastAsia="ru-RU"/>
        </w:rPr>
        <w:t>ксперта Аносову Любовь Сергеевну</w:t>
      </w:r>
    </w:p>
    <w:p w:rsidR="00821371" w:rsidRPr="008E130B" w:rsidRDefault="00821371" w:rsidP="000070F6">
      <w:pPr>
        <w:suppressAutoHyphens w:val="0"/>
        <w:spacing w:line="330" w:lineRule="atLeast"/>
        <w:ind w:firstLine="480"/>
        <w:jc w:val="left"/>
        <w:textAlignment w:val="baseline"/>
        <w:rPr>
          <w:color w:val="444444"/>
          <w:sz w:val="24"/>
          <w:szCs w:val="24"/>
          <w:lang w:eastAsia="ru-RU"/>
        </w:rPr>
      </w:pPr>
    </w:p>
    <w:p w:rsidR="00821371" w:rsidRPr="008E130B" w:rsidRDefault="00821371" w:rsidP="000070F6">
      <w:pPr>
        <w:suppressAutoHyphens w:val="0"/>
        <w:spacing w:line="330" w:lineRule="atLeast"/>
        <w:ind w:firstLine="480"/>
        <w:jc w:val="left"/>
        <w:textAlignment w:val="baseline"/>
        <w:rPr>
          <w:color w:val="444444"/>
          <w:sz w:val="24"/>
          <w:szCs w:val="24"/>
          <w:lang w:eastAsia="ru-RU"/>
        </w:rPr>
      </w:pPr>
    </w:p>
    <w:p w:rsidR="00821371" w:rsidRPr="008E130B" w:rsidRDefault="00821371" w:rsidP="000070F6">
      <w:pPr>
        <w:suppressAutoHyphens w:val="0"/>
        <w:spacing w:line="330" w:lineRule="atLeast"/>
        <w:ind w:firstLine="480"/>
        <w:jc w:val="left"/>
        <w:textAlignment w:val="baseline"/>
        <w:rPr>
          <w:color w:val="444444"/>
          <w:sz w:val="24"/>
          <w:szCs w:val="24"/>
          <w:lang w:eastAsia="ru-RU"/>
        </w:rPr>
      </w:pPr>
    </w:p>
    <w:p w:rsidR="00821371" w:rsidRPr="008E130B" w:rsidRDefault="00821371" w:rsidP="000070F6">
      <w:pPr>
        <w:suppressAutoHyphens w:val="0"/>
        <w:spacing w:line="330" w:lineRule="atLeast"/>
        <w:ind w:firstLine="480"/>
        <w:jc w:val="left"/>
        <w:textAlignment w:val="baseline"/>
        <w:rPr>
          <w:color w:val="444444"/>
          <w:sz w:val="24"/>
          <w:szCs w:val="24"/>
          <w:lang w:eastAsia="ru-RU"/>
        </w:rPr>
      </w:pPr>
    </w:p>
    <w:p w:rsidR="00821371" w:rsidRPr="008E130B" w:rsidRDefault="00821371" w:rsidP="000070F6">
      <w:pPr>
        <w:suppressAutoHyphens w:val="0"/>
        <w:spacing w:line="330" w:lineRule="atLeast"/>
        <w:ind w:firstLine="480"/>
        <w:jc w:val="left"/>
        <w:textAlignment w:val="baseline"/>
        <w:rPr>
          <w:color w:val="444444"/>
          <w:sz w:val="24"/>
          <w:szCs w:val="24"/>
          <w:lang w:eastAsia="ru-RU"/>
        </w:rPr>
      </w:pPr>
    </w:p>
    <w:p w:rsidR="000070F6" w:rsidRPr="008E130B" w:rsidRDefault="000070F6" w:rsidP="000070F6">
      <w:pPr>
        <w:suppressAutoHyphens w:val="0"/>
        <w:spacing w:line="330" w:lineRule="atLeast"/>
        <w:ind w:firstLine="480"/>
        <w:jc w:val="left"/>
        <w:textAlignment w:val="baseline"/>
        <w:rPr>
          <w:color w:val="444444"/>
          <w:sz w:val="24"/>
          <w:szCs w:val="24"/>
          <w:lang w:eastAsia="ru-RU"/>
        </w:rPr>
      </w:pPr>
    </w:p>
    <w:p w:rsidR="000070F6" w:rsidRPr="008E130B" w:rsidRDefault="000070F6" w:rsidP="000070F6">
      <w:pPr>
        <w:suppressAutoHyphens w:val="0"/>
        <w:spacing w:line="330" w:lineRule="atLeast"/>
        <w:ind w:firstLine="480"/>
        <w:jc w:val="left"/>
        <w:textAlignment w:val="baseline"/>
        <w:rPr>
          <w:color w:val="444444"/>
          <w:sz w:val="24"/>
          <w:szCs w:val="24"/>
          <w:lang w:eastAsia="ru-RU"/>
        </w:rPr>
      </w:pPr>
      <w:r w:rsidRPr="008E130B">
        <w:rPr>
          <w:color w:val="444444"/>
          <w:sz w:val="24"/>
          <w:szCs w:val="24"/>
          <w:lang w:eastAsia="ru-RU"/>
        </w:rPr>
        <w:t xml:space="preserve">Глава администрации                         </w:t>
      </w:r>
      <w:r w:rsidR="00821371" w:rsidRPr="008E130B">
        <w:rPr>
          <w:color w:val="444444"/>
          <w:sz w:val="24"/>
          <w:szCs w:val="24"/>
          <w:lang w:eastAsia="ru-RU"/>
        </w:rPr>
        <w:t xml:space="preserve">  </w:t>
      </w:r>
      <w:r w:rsidRPr="008E130B">
        <w:rPr>
          <w:color w:val="444444"/>
          <w:sz w:val="24"/>
          <w:szCs w:val="24"/>
          <w:lang w:eastAsia="ru-RU"/>
        </w:rPr>
        <w:t xml:space="preserve">        Н.И.Тимирев</w:t>
      </w:r>
    </w:p>
    <w:p w:rsidR="000070F6" w:rsidRPr="000070F6" w:rsidRDefault="000070F6" w:rsidP="000070F6">
      <w:pPr>
        <w:suppressAutoHyphens w:val="0"/>
        <w:spacing w:line="330" w:lineRule="atLeast"/>
        <w:ind w:firstLine="0"/>
        <w:jc w:val="righ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br/>
      </w:r>
      <w:r w:rsidRPr="000070F6">
        <w:rPr>
          <w:rFonts w:ascii="Arial" w:hAnsi="Arial" w:cs="Arial"/>
          <w:color w:val="444444"/>
          <w:sz w:val="24"/>
          <w:szCs w:val="24"/>
          <w:lang w:eastAsia="ru-RU"/>
        </w:rPr>
        <w:br/>
      </w:r>
    </w:p>
    <w:p w:rsidR="00821371" w:rsidRDefault="00821371" w:rsidP="000070F6">
      <w:pPr>
        <w:suppressAutoHyphens w:val="0"/>
        <w:spacing w:after="240" w:line="330" w:lineRule="atLeast"/>
        <w:ind w:firstLine="0"/>
        <w:jc w:val="right"/>
        <w:textAlignment w:val="baseline"/>
        <w:outlineLvl w:val="1"/>
        <w:rPr>
          <w:rFonts w:ascii="Arial" w:hAnsi="Arial" w:cs="Arial"/>
          <w:b/>
          <w:bCs/>
          <w:color w:val="444444"/>
          <w:sz w:val="24"/>
          <w:szCs w:val="24"/>
          <w:lang w:eastAsia="ru-RU"/>
        </w:rPr>
      </w:pPr>
    </w:p>
    <w:p w:rsidR="000070F6" w:rsidRPr="000070F6" w:rsidRDefault="000070F6" w:rsidP="000070F6">
      <w:pPr>
        <w:suppressAutoHyphens w:val="0"/>
        <w:spacing w:after="240" w:line="330" w:lineRule="atLeast"/>
        <w:ind w:firstLine="0"/>
        <w:jc w:val="right"/>
        <w:textAlignment w:val="baseline"/>
        <w:outlineLvl w:val="1"/>
        <w:rPr>
          <w:rFonts w:ascii="Arial" w:hAnsi="Arial" w:cs="Arial"/>
          <w:b/>
          <w:bCs/>
          <w:color w:val="444444"/>
          <w:sz w:val="24"/>
          <w:szCs w:val="24"/>
          <w:lang w:eastAsia="ru-RU"/>
        </w:rPr>
      </w:pPr>
      <w:r w:rsidRPr="000070F6">
        <w:rPr>
          <w:rFonts w:ascii="Arial" w:hAnsi="Arial" w:cs="Arial"/>
          <w:b/>
          <w:bCs/>
          <w:color w:val="444444"/>
          <w:sz w:val="24"/>
          <w:szCs w:val="24"/>
          <w:lang w:eastAsia="ru-RU"/>
        </w:rPr>
        <w:lastRenderedPageBreak/>
        <w:t>Приложение</w:t>
      </w:r>
      <w:r w:rsidRPr="000070F6">
        <w:rPr>
          <w:rFonts w:ascii="Arial" w:hAnsi="Arial" w:cs="Arial"/>
          <w:b/>
          <w:bCs/>
          <w:color w:val="444444"/>
          <w:sz w:val="24"/>
          <w:szCs w:val="24"/>
          <w:lang w:eastAsia="ru-RU"/>
        </w:rPr>
        <w:br/>
        <w:t xml:space="preserve">к </w:t>
      </w:r>
      <w:r w:rsidR="00821371">
        <w:rPr>
          <w:rFonts w:ascii="Arial" w:hAnsi="Arial" w:cs="Arial"/>
          <w:b/>
          <w:bCs/>
          <w:color w:val="444444"/>
          <w:sz w:val="24"/>
          <w:szCs w:val="24"/>
          <w:lang w:eastAsia="ru-RU"/>
        </w:rPr>
        <w:t>постановле</w:t>
      </w:r>
      <w:r>
        <w:rPr>
          <w:rFonts w:ascii="Arial" w:hAnsi="Arial" w:cs="Arial"/>
          <w:b/>
          <w:bCs/>
          <w:color w:val="444444"/>
          <w:sz w:val="24"/>
          <w:szCs w:val="24"/>
          <w:lang w:eastAsia="ru-RU"/>
        </w:rPr>
        <w:t>нию</w:t>
      </w:r>
    </w:p>
    <w:p w:rsidR="000070F6" w:rsidRPr="000070F6" w:rsidRDefault="000070F6" w:rsidP="000070F6">
      <w:pPr>
        <w:suppressAutoHyphens w:val="0"/>
        <w:spacing w:after="240" w:line="330" w:lineRule="atLeast"/>
        <w:ind w:firstLine="0"/>
        <w:jc w:val="center"/>
        <w:textAlignment w:val="baseline"/>
        <w:rPr>
          <w:rFonts w:ascii="Arial" w:hAnsi="Arial" w:cs="Arial"/>
          <w:b/>
          <w:bCs/>
          <w:color w:val="444444"/>
          <w:sz w:val="24"/>
          <w:szCs w:val="24"/>
          <w:lang w:eastAsia="ru-RU"/>
        </w:rPr>
      </w:pPr>
      <w:r w:rsidRPr="000070F6">
        <w:rPr>
          <w:rFonts w:ascii="Arial" w:hAnsi="Arial" w:cs="Arial"/>
          <w:b/>
          <w:bCs/>
          <w:color w:val="444444"/>
          <w:sz w:val="24"/>
          <w:szCs w:val="24"/>
          <w:lang w:eastAsia="ru-RU"/>
        </w:rPr>
        <w:br/>
      </w:r>
      <w:r w:rsidRPr="000070F6">
        <w:rPr>
          <w:rFonts w:ascii="Arial" w:hAnsi="Arial" w:cs="Arial"/>
          <w:b/>
          <w:bCs/>
          <w:color w:val="444444"/>
          <w:sz w:val="24"/>
          <w:szCs w:val="24"/>
          <w:lang w:eastAsia="ru-RU"/>
        </w:rPr>
        <w:br/>
        <w:t>ПОЛОЖЕНИЕ О КОМИССИИ ПО ОСУЩЕСТВЛЕНИЮ ПРОДАЖИ МУНИЦИПАЛЬНОГО ИМУЩЕСТВА</w:t>
      </w:r>
    </w:p>
    <w:p w:rsidR="000070F6" w:rsidRPr="000070F6" w:rsidRDefault="000070F6" w:rsidP="000070F6">
      <w:pPr>
        <w:suppressAutoHyphens w:val="0"/>
        <w:spacing w:after="240" w:line="330" w:lineRule="atLeast"/>
        <w:ind w:firstLine="0"/>
        <w:jc w:val="center"/>
        <w:textAlignment w:val="baseline"/>
        <w:outlineLvl w:val="2"/>
        <w:rPr>
          <w:rFonts w:ascii="Arial" w:hAnsi="Arial" w:cs="Arial"/>
          <w:b/>
          <w:bCs/>
          <w:color w:val="444444"/>
          <w:sz w:val="24"/>
          <w:szCs w:val="24"/>
          <w:lang w:eastAsia="ru-RU"/>
        </w:rPr>
      </w:pPr>
      <w:r w:rsidRPr="000070F6">
        <w:rPr>
          <w:rFonts w:ascii="Arial" w:hAnsi="Arial" w:cs="Arial"/>
          <w:b/>
          <w:bCs/>
          <w:color w:val="444444"/>
          <w:sz w:val="24"/>
          <w:szCs w:val="24"/>
          <w:lang w:eastAsia="ru-RU"/>
        </w:rPr>
        <w:br/>
        <w:t>1. Общие положения</w:t>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1.1. Положение о комиссии по осуществлению продажи муниципального имущества (далее - Положение) регламентирует деятельность комиссии по осуществлению продажи муниципального имущества (далее - Комиссия) при осуществлении продажи муниципального имущества путем проведения аукционов, конкурсов, продаж посредством публичного предложения и без объявления цены.</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1.2. Комиссия в своей деятельности руководствуется </w:t>
      </w:r>
      <w:hyperlink r:id="rId12" w:history="1">
        <w:r w:rsidRPr="000070F6">
          <w:rPr>
            <w:rFonts w:ascii="Arial" w:hAnsi="Arial" w:cs="Arial"/>
            <w:color w:val="3451A0"/>
            <w:sz w:val="24"/>
            <w:szCs w:val="24"/>
            <w:u w:val="single"/>
            <w:lang w:eastAsia="ru-RU"/>
          </w:rPr>
          <w:t>Конституцией Российской Федерации</w:t>
        </w:r>
      </w:hyperlink>
      <w:r w:rsidRPr="000070F6">
        <w:rPr>
          <w:rFonts w:ascii="Arial" w:hAnsi="Arial" w:cs="Arial"/>
          <w:color w:val="444444"/>
          <w:sz w:val="24"/>
          <w:szCs w:val="24"/>
          <w:lang w:eastAsia="ru-RU"/>
        </w:rPr>
        <w:t>, федеральными законами, иными нормативными правовыми актами Российской Федерации, законами и иными нормативными правовыми актами, </w:t>
      </w:r>
      <w:hyperlink r:id="rId13" w:history="1">
        <w:r w:rsidRPr="000070F6">
          <w:rPr>
            <w:rFonts w:ascii="Arial" w:hAnsi="Arial" w:cs="Arial"/>
            <w:color w:val="3451A0"/>
            <w:sz w:val="24"/>
            <w:szCs w:val="24"/>
            <w:u w:val="single"/>
            <w:lang w:eastAsia="ru-RU"/>
          </w:rPr>
          <w:t xml:space="preserve">Уставом </w:t>
        </w:r>
        <w:r>
          <w:rPr>
            <w:rFonts w:ascii="Arial" w:hAnsi="Arial" w:cs="Arial"/>
            <w:color w:val="3451A0"/>
            <w:sz w:val="24"/>
            <w:szCs w:val="24"/>
            <w:u w:val="single"/>
            <w:lang w:eastAsia="ru-RU"/>
          </w:rPr>
          <w:t>сельского поселени</w:t>
        </w:r>
        <w:r w:rsidRPr="000070F6">
          <w:rPr>
            <w:rFonts w:ascii="Arial" w:hAnsi="Arial" w:cs="Arial"/>
            <w:color w:val="3451A0"/>
            <w:sz w:val="24"/>
            <w:szCs w:val="24"/>
            <w:u w:val="single"/>
            <w:lang w:eastAsia="ru-RU"/>
          </w:rPr>
          <w:t>я</w:t>
        </w:r>
      </w:hyperlink>
      <w:r w:rsidRPr="000070F6">
        <w:rPr>
          <w:rFonts w:ascii="Arial" w:hAnsi="Arial" w:cs="Arial"/>
          <w:color w:val="444444"/>
          <w:sz w:val="24"/>
          <w:szCs w:val="24"/>
          <w:lang w:eastAsia="ru-RU"/>
        </w:rPr>
        <w:t>, иными муниципальными правовыми актами, Положением.</w:t>
      </w:r>
      <w:r w:rsidRPr="000070F6">
        <w:rPr>
          <w:rFonts w:ascii="Arial" w:hAnsi="Arial" w:cs="Arial"/>
          <w:color w:val="444444"/>
          <w:sz w:val="24"/>
          <w:szCs w:val="24"/>
          <w:lang w:eastAsia="ru-RU"/>
        </w:rPr>
        <w:br/>
      </w:r>
    </w:p>
    <w:p w:rsidR="000070F6" w:rsidRPr="000070F6" w:rsidRDefault="000070F6" w:rsidP="000070F6">
      <w:pPr>
        <w:suppressAutoHyphens w:val="0"/>
        <w:spacing w:after="240" w:line="330" w:lineRule="atLeast"/>
        <w:ind w:firstLine="0"/>
        <w:jc w:val="center"/>
        <w:textAlignment w:val="baseline"/>
        <w:outlineLvl w:val="2"/>
        <w:rPr>
          <w:rFonts w:ascii="Arial" w:hAnsi="Arial" w:cs="Arial"/>
          <w:b/>
          <w:bCs/>
          <w:color w:val="444444"/>
          <w:sz w:val="24"/>
          <w:szCs w:val="24"/>
          <w:lang w:eastAsia="ru-RU"/>
        </w:rPr>
      </w:pPr>
      <w:r w:rsidRPr="000070F6">
        <w:rPr>
          <w:rFonts w:ascii="Arial" w:hAnsi="Arial" w:cs="Arial"/>
          <w:b/>
          <w:bCs/>
          <w:color w:val="444444"/>
          <w:sz w:val="24"/>
          <w:szCs w:val="24"/>
          <w:lang w:eastAsia="ru-RU"/>
        </w:rPr>
        <w:br/>
      </w:r>
      <w:r w:rsidRPr="000070F6">
        <w:rPr>
          <w:rFonts w:ascii="Arial" w:hAnsi="Arial" w:cs="Arial"/>
          <w:b/>
          <w:bCs/>
          <w:color w:val="444444"/>
          <w:sz w:val="24"/>
          <w:szCs w:val="24"/>
          <w:lang w:eastAsia="ru-RU"/>
        </w:rPr>
        <w:br/>
        <w:t>2. Цели Комиссии</w:t>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Комиссия создается в целях соблюдения порядка приватизации муниципального имущества в электронной форме.</w:t>
      </w:r>
      <w:r w:rsidRPr="000070F6">
        <w:rPr>
          <w:rFonts w:ascii="Arial" w:hAnsi="Arial" w:cs="Arial"/>
          <w:color w:val="444444"/>
          <w:sz w:val="24"/>
          <w:szCs w:val="24"/>
          <w:lang w:eastAsia="ru-RU"/>
        </w:rPr>
        <w:br/>
      </w:r>
    </w:p>
    <w:p w:rsidR="000070F6" w:rsidRPr="000070F6" w:rsidRDefault="000070F6" w:rsidP="000070F6">
      <w:pPr>
        <w:suppressAutoHyphens w:val="0"/>
        <w:spacing w:after="240" w:line="330" w:lineRule="atLeast"/>
        <w:ind w:firstLine="0"/>
        <w:jc w:val="center"/>
        <w:textAlignment w:val="baseline"/>
        <w:outlineLvl w:val="2"/>
        <w:rPr>
          <w:rFonts w:ascii="Arial" w:hAnsi="Arial" w:cs="Arial"/>
          <w:b/>
          <w:bCs/>
          <w:color w:val="444444"/>
          <w:sz w:val="24"/>
          <w:szCs w:val="24"/>
          <w:lang w:eastAsia="ru-RU"/>
        </w:rPr>
      </w:pPr>
      <w:r w:rsidRPr="000070F6">
        <w:rPr>
          <w:rFonts w:ascii="Arial" w:hAnsi="Arial" w:cs="Arial"/>
          <w:b/>
          <w:bCs/>
          <w:color w:val="444444"/>
          <w:sz w:val="24"/>
          <w:szCs w:val="24"/>
          <w:lang w:eastAsia="ru-RU"/>
        </w:rPr>
        <w:br/>
      </w:r>
      <w:r w:rsidRPr="000070F6">
        <w:rPr>
          <w:rFonts w:ascii="Arial" w:hAnsi="Arial" w:cs="Arial"/>
          <w:b/>
          <w:bCs/>
          <w:color w:val="444444"/>
          <w:sz w:val="24"/>
          <w:szCs w:val="24"/>
          <w:lang w:eastAsia="ru-RU"/>
        </w:rPr>
        <w:br/>
        <w:t>3. Функции Комиссии</w:t>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3.1. Комиссия выполняет следующие функции: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обеспечивает информационное сопровождение проведения продажи муниципального имущества в установленном действующим законодательством порядке;</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муниципального имущества;</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принимает по основаниям, установленным </w:t>
      </w:r>
      <w:hyperlink r:id="rId14" w:anchor="7D20K3" w:history="1">
        <w:r w:rsidRPr="000070F6">
          <w:rPr>
            <w:rFonts w:ascii="Arial" w:hAnsi="Arial" w:cs="Arial"/>
            <w:color w:val="3451A0"/>
            <w:sz w:val="24"/>
            <w:szCs w:val="24"/>
            <w:u w:val="single"/>
            <w:lang w:eastAsia="ru-RU"/>
          </w:rPr>
          <w:t>Федеральным законом от 21.12.2001 N 178-ФЗ "О приватизации государственного и муниципального имущества"</w:t>
        </w:r>
      </w:hyperlink>
      <w:r w:rsidRPr="000070F6">
        <w:rPr>
          <w:rFonts w:ascii="Arial" w:hAnsi="Arial" w:cs="Arial"/>
          <w:color w:val="444444"/>
          <w:sz w:val="24"/>
          <w:szCs w:val="24"/>
          <w:lang w:eastAsia="ru-RU"/>
        </w:rPr>
        <w:t> (далее - Федеральный закон), решение о признании претендентов участниками продажи имущества либо об отказе в допуске к участию в продаже муниципального имущества;</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определяет победителя продажи муниципального имущества или лицо, признанное единственным участником аукциона;</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принимает решение о признании торгов несостоявшимися по основаниям, установленным Федеральным законом;</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исполняет иные полномочия и функции в соответствии с законодательством Российской Федерации в сфере продажи муниципального имущества.</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3.2. Проведение продажи муниципального имущества осуществляется в порядке, установленном Федеральным законом.</w:t>
      </w:r>
      <w:r w:rsidRPr="000070F6">
        <w:rPr>
          <w:rFonts w:ascii="Arial" w:hAnsi="Arial" w:cs="Arial"/>
          <w:color w:val="444444"/>
          <w:sz w:val="24"/>
          <w:szCs w:val="24"/>
          <w:lang w:eastAsia="ru-RU"/>
        </w:rPr>
        <w:br/>
      </w:r>
    </w:p>
    <w:p w:rsidR="000070F6" w:rsidRPr="000070F6" w:rsidRDefault="000070F6" w:rsidP="000070F6">
      <w:pPr>
        <w:suppressAutoHyphens w:val="0"/>
        <w:spacing w:after="240" w:line="330" w:lineRule="atLeast"/>
        <w:ind w:firstLine="0"/>
        <w:jc w:val="center"/>
        <w:textAlignment w:val="baseline"/>
        <w:outlineLvl w:val="2"/>
        <w:rPr>
          <w:rFonts w:ascii="Arial" w:hAnsi="Arial" w:cs="Arial"/>
          <w:b/>
          <w:bCs/>
          <w:color w:val="444444"/>
          <w:sz w:val="24"/>
          <w:szCs w:val="24"/>
          <w:lang w:eastAsia="ru-RU"/>
        </w:rPr>
      </w:pPr>
      <w:r w:rsidRPr="000070F6">
        <w:rPr>
          <w:rFonts w:ascii="Arial" w:hAnsi="Arial" w:cs="Arial"/>
          <w:b/>
          <w:bCs/>
          <w:color w:val="444444"/>
          <w:sz w:val="24"/>
          <w:szCs w:val="24"/>
          <w:lang w:eastAsia="ru-RU"/>
        </w:rPr>
        <w:br/>
        <w:t>4. Состав Комиссии</w:t>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 xml:space="preserve">4.1. Комиссия формируется из представителей </w:t>
      </w:r>
      <w:r w:rsidR="0003268B">
        <w:rPr>
          <w:rFonts w:ascii="Arial" w:hAnsi="Arial" w:cs="Arial"/>
          <w:color w:val="444444"/>
          <w:sz w:val="24"/>
          <w:szCs w:val="24"/>
          <w:lang w:eastAsia="ru-RU"/>
        </w:rPr>
        <w:t>сельского поселени</w:t>
      </w:r>
      <w:r w:rsidR="0003268B" w:rsidRPr="000070F6">
        <w:rPr>
          <w:rFonts w:ascii="Arial" w:hAnsi="Arial" w:cs="Arial"/>
          <w:color w:val="444444"/>
          <w:sz w:val="24"/>
          <w:szCs w:val="24"/>
          <w:lang w:eastAsia="ru-RU"/>
        </w:rPr>
        <w:t>я</w:t>
      </w:r>
      <w:r w:rsidRPr="000070F6">
        <w:rPr>
          <w:rFonts w:ascii="Arial" w:hAnsi="Arial" w:cs="Arial"/>
          <w:color w:val="444444"/>
          <w:sz w:val="24"/>
          <w:szCs w:val="24"/>
          <w:lang w:eastAsia="ru-RU"/>
        </w:rPr>
        <w:t>.</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4.2. Число членов Комиссии должно быть не менее п</w:t>
      </w:r>
      <w:bookmarkStart w:id="1" w:name="_Hlk135400776"/>
      <w:r w:rsidRPr="000070F6">
        <w:rPr>
          <w:rFonts w:ascii="Arial" w:hAnsi="Arial" w:cs="Arial"/>
          <w:color w:val="444444"/>
          <w:sz w:val="24"/>
          <w:szCs w:val="24"/>
          <w:lang w:eastAsia="ru-RU"/>
        </w:rPr>
        <w:t>я</w:t>
      </w:r>
      <w:bookmarkEnd w:id="1"/>
      <w:r w:rsidRPr="000070F6">
        <w:rPr>
          <w:rFonts w:ascii="Arial" w:hAnsi="Arial" w:cs="Arial"/>
          <w:color w:val="444444"/>
          <w:sz w:val="24"/>
          <w:szCs w:val="24"/>
          <w:lang w:eastAsia="ru-RU"/>
        </w:rPr>
        <w:t>ти человек.</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 xml:space="preserve">Персональный состав Комиссии утверждается </w:t>
      </w:r>
      <w:r w:rsidR="0003268B">
        <w:rPr>
          <w:rFonts w:ascii="Arial" w:hAnsi="Arial" w:cs="Arial"/>
          <w:color w:val="444444"/>
          <w:sz w:val="24"/>
          <w:szCs w:val="24"/>
          <w:lang w:eastAsia="ru-RU"/>
        </w:rPr>
        <w:t>главо</w:t>
      </w:r>
      <w:r w:rsidR="0003268B" w:rsidRPr="000070F6">
        <w:rPr>
          <w:rFonts w:ascii="Arial" w:hAnsi="Arial" w:cs="Arial"/>
          <w:color w:val="444444"/>
          <w:sz w:val="24"/>
          <w:szCs w:val="24"/>
          <w:lang w:eastAsia="ru-RU"/>
        </w:rPr>
        <w:t>й</w:t>
      </w:r>
      <w:r w:rsidR="0003268B">
        <w:rPr>
          <w:rFonts w:ascii="Arial" w:hAnsi="Arial" w:cs="Arial"/>
          <w:color w:val="444444"/>
          <w:sz w:val="24"/>
          <w:szCs w:val="24"/>
          <w:lang w:eastAsia="ru-RU"/>
        </w:rPr>
        <w:t xml:space="preserve"> сельского поселени</w:t>
      </w:r>
      <w:r w:rsidR="0003268B" w:rsidRPr="000070F6">
        <w:rPr>
          <w:rFonts w:ascii="Arial" w:hAnsi="Arial" w:cs="Arial"/>
          <w:color w:val="444444"/>
          <w:sz w:val="24"/>
          <w:szCs w:val="24"/>
          <w:lang w:eastAsia="ru-RU"/>
        </w:rPr>
        <w:t>я</w:t>
      </w:r>
      <w:r w:rsidRPr="000070F6">
        <w:rPr>
          <w:rFonts w:ascii="Arial" w:hAnsi="Arial" w:cs="Arial"/>
          <w:color w:val="444444"/>
          <w:sz w:val="24"/>
          <w:szCs w:val="24"/>
          <w:lang w:eastAsia="ru-RU"/>
        </w:rPr>
        <w:t>.</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4.3. В состав Комиссии входят председатель, заместитель председателя, секретарь и другие члены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4.3.1. Председатель Комиссии:</w:t>
      </w:r>
      <w:r w:rsidRPr="000070F6">
        <w:rPr>
          <w:rFonts w:ascii="Arial" w:hAnsi="Arial" w:cs="Arial"/>
          <w:color w:val="444444"/>
          <w:sz w:val="24"/>
          <w:szCs w:val="24"/>
          <w:lang w:eastAsia="ru-RU"/>
        </w:rPr>
        <w:br/>
      </w: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осуществляет общее руководство Комиссией, утверждает повестку заседания Комиссии, назначает дату заседания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объявляет о начале и об окончании заседания Комиссии, обеспечивает порядок на заседании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предоставляет слово для выступлений членам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ставит на голосование предложения членов Комиссии и проекты принимаемых решений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подводит итоги голосования и оглашает принятые решения;</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подписывает протокол заседания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4.3.2.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4.3.3. Секретарь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осуществляет подготовку, опубликование документации по продаже муниципального имущества в соответствии с действующим законодательством;</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членов Комиссии о дате, времени и месте проведения заседаний Комиссии не менее чем за 1 рабочий день до их начала и обеспечивает членов Комиссии необходимыми материалами;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ведет протокол заседания Комиссии, оформляет и подписывает его;</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lastRenderedPageBreak/>
        <w:t>обеспечивает хранение документации, связанной с деятельностью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выполняет по поручению председателя Комиссии иные необходимые организационные мероприятия, обеспечивающие деятельность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В случае временного отсутствия секретаря Комиссии исполнение его функций временно возлагается председателем Комиссии на одного из членов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4.3.4. Члены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лично присутствуют на заседаниях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действуют в рамках своей компетенции, руководствуются в своей деятельности требованиями законодательства Российской Федерации и настоящего Положения;</w:t>
      </w:r>
      <w:r w:rsidRPr="000070F6">
        <w:rPr>
          <w:rFonts w:ascii="Arial" w:hAnsi="Arial" w:cs="Arial"/>
          <w:color w:val="444444"/>
          <w:sz w:val="24"/>
          <w:szCs w:val="24"/>
          <w:lang w:eastAsia="ru-RU"/>
        </w:rPr>
        <w:br/>
      </w: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обеспечивают конфиденциальность сведений, ставших им известными в ходе заседания Комиссии кроме случаев, прямо предусмотренных законодательством Российской Федерации;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рассматривают документы и материалы по вопросам, вынесенным на обсуждение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высказывают предложения по вопросам, вынесенным на обсуждение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голосуют за высказанное предложение по вопросам, вынесенным на обсуждение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подписывают протокол заседания Комиссии.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3268B">
      <w:pPr>
        <w:suppressAutoHyphens w:val="0"/>
        <w:spacing w:line="330" w:lineRule="atLeast"/>
        <w:ind w:firstLine="480"/>
        <w:jc w:val="center"/>
        <w:textAlignment w:val="baseline"/>
        <w:rPr>
          <w:rFonts w:ascii="Arial" w:hAnsi="Arial" w:cs="Arial"/>
          <w:b/>
          <w:bCs/>
          <w:color w:val="444444"/>
          <w:sz w:val="24"/>
          <w:szCs w:val="24"/>
          <w:lang w:eastAsia="ru-RU"/>
        </w:rPr>
      </w:pPr>
      <w:r w:rsidRPr="000070F6">
        <w:rPr>
          <w:rFonts w:ascii="Arial" w:hAnsi="Arial" w:cs="Arial"/>
          <w:color w:val="444444"/>
          <w:sz w:val="24"/>
          <w:szCs w:val="24"/>
          <w:lang w:eastAsia="ru-RU"/>
        </w:rPr>
        <w:t>4.4. Участие в деятельности Комиссии не должно приводить к возникновению конфликта интересов. Для целей Положения используется понятие "конфликт интересов", установленное частью 1 статьи 10 </w:t>
      </w:r>
      <w:hyperlink r:id="rId15" w:anchor="7D20K3" w:history="1">
        <w:r w:rsidRPr="000070F6">
          <w:rPr>
            <w:rFonts w:ascii="Arial" w:hAnsi="Arial" w:cs="Arial"/>
            <w:color w:val="3451A0"/>
            <w:sz w:val="24"/>
            <w:szCs w:val="24"/>
            <w:u w:val="single"/>
            <w:lang w:eastAsia="ru-RU"/>
          </w:rPr>
          <w:t>Федерального закона от 25.12.2008 N 273-ФЗ "О противодействии коррупции"</w:t>
        </w:r>
      </w:hyperlink>
      <w:r w:rsidRPr="000070F6">
        <w:rPr>
          <w:rFonts w:ascii="Arial" w:hAnsi="Arial" w:cs="Arial"/>
          <w:color w:val="444444"/>
          <w:sz w:val="24"/>
          <w:szCs w:val="24"/>
          <w:lang w:eastAsia="ru-RU"/>
        </w:rPr>
        <w:t>.</w:t>
      </w:r>
      <w:r w:rsidRPr="000070F6">
        <w:rPr>
          <w:rFonts w:ascii="Arial" w:hAnsi="Arial" w:cs="Arial"/>
          <w:color w:val="444444"/>
          <w:sz w:val="24"/>
          <w:szCs w:val="24"/>
          <w:lang w:eastAsia="ru-RU"/>
        </w:rPr>
        <w:br/>
      </w:r>
      <w:r w:rsidRPr="000070F6">
        <w:rPr>
          <w:rFonts w:ascii="Arial" w:hAnsi="Arial" w:cs="Arial"/>
          <w:b/>
          <w:bCs/>
          <w:color w:val="444444"/>
          <w:sz w:val="24"/>
          <w:szCs w:val="24"/>
          <w:lang w:eastAsia="ru-RU"/>
        </w:rPr>
        <w:br/>
      </w:r>
      <w:r w:rsidRPr="000070F6">
        <w:rPr>
          <w:rFonts w:ascii="Arial" w:hAnsi="Arial" w:cs="Arial"/>
          <w:b/>
          <w:bCs/>
          <w:color w:val="444444"/>
          <w:sz w:val="24"/>
          <w:szCs w:val="24"/>
          <w:lang w:eastAsia="ru-RU"/>
        </w:rPr>
        <w:lastRenderedPageBreak/>
        <w:br/>
        <w:t>5. Порядок работы Комиссии</w:t>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 xml:space="preserve">5.1. </w:t>
      </w:r>
      <w:r w:rsidR="0003268B" w:rsidRPr="000070F6">
        <w:rPr>
          <w:rFonts w:ascii="Arial" w:hAnsi="Arial" w:cs="Arial"/>
          <w:color w:val="444444"/>
          <w:sz w:val="24"/>
          <w:szCs w:val="24"/>
          <w:lang w:eastAsia="ru-RU"/>
        </w:rPr>
        <w:t>Комиссия</w:t>
      </w:r>
      <w:r w:rsidR="0003268B">
        <w:rPr>
          <w:rFonts w:ascii="Arial" w:hAnsi="Arial" w:cs="Arial"/>
          <w:color w:val="444444"/>
          <w:sz w:val="24"/>
          <w:szCs w:val="24"/>
          <w:lang w:eastAsia="ru-RU"/>
        </w:rPr>
        <w:t xml:space="preserve"> осуществл</w:t>
      </w:r>
      <w:r w:rsidR="0003268B" w:rsidRPr="000070F6">
        <w:rPr>
          <w:rFonts w:ascii="Arial" w:hAnsi="Arial" w:cs="Arial"/>
          <w:color w:val="444444"/>
          <w:sz w:val="24"/>
          <w:szCs w:val="24"/>
          <w:lang w:eastAsia="ru-RU"/>
        </w:rPr>
        <w:t>я</w:t>
      </w:r>
      <w:r w:rsidR="0003268B">
        <w:rPr>
          <w:rFonts w:ascii="Arial" w:hAnsi="Arial" w:cs="Arial"/>
          <w:color w:val="444444"/>
          <w:sz w:val="24"/>
          <w:szCs w:val="24"/>
          <w:lang w:eastAsia="ru-RU"/>
        </w:rPr>
        <w:t>ет</w:t>
      </w:r>
      <w:r w:rsidR="0003268B" w:rsidRPr="000070F6">
        <w:rPr>
          <w:rFonts w:ascii="Arial" w:hAnsi="Arial" w:cs="Arial"/>
          <w:color w:val="444444"/>
          <w:sz w:val="24"/>
          <w:szCs w:val="24"/>
          <w:lang w:eastAsia="ru-RU"/>
        </w:rPr>
        <w:t xml:space="preserve"> </w:t>
      </w:r>
      <w:r w:rsidR="0003268B">
        <w:rPr>
          <w:rFonts w:ascii="Arial" w:hAnsi="Arial" w:cs="Arial"/>
          <w:color w:val="444444"/>
          <w:sz w:val="24"/>
          <w:szCs w:val="24"/>
          <w:lang w:eastAsia="ru-RU"/>
        </w:rPr>
        <w:t>о</w:t>
      </w:r>
      <w:r w:rsidRPr="000070F6">
        <w:rPr>
          <w:rFonts w:ascii="Arial" w:hAnsi="Arial" w:cs="Arial"/>
          <w:color w:val="444444"/>
          <w:sz w:val="24"/>
          <w:szCs w:val="24"/>
          <w:lang w:eastAsia="ru-RU"/>
        </w:rPr>
        <w:t>рганизационно-техническое, правовое и информационное обеспечение деятельности.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5.2. Основной формой деятельности Комиссии является заседание. Заседания Комиссии осуществляются по мере необходимости.</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0"/>
        <w:jc w:val="left"/>
        <w:textAlignment w:val="baseline"/>
        <w:rPr>
          <w:rFonts w:ascii="Arial" w:hAnsi="Arial" w:cs="Arial"/>
          <w:color w:val="444444"/>
          <w:sz w:val="24"/>
          <w:szCs w:val="24"/>
          <w:lang w:eastAsia="ru-RU"/>
        </w:rPr>
      </w:pP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 xml:space="preserve">5.3. </w:t>
      </w:r>
      <w:r w:rsidR="0003268B" w:rsidRPr="000070F6">
        <w:rPr>
          <w:rFonts w:ascii="Arial" w:hAnsi="Arial" w:cs="Arial"/>
          <w:color w:val="444444"/>
          <w:sz w:val="24"/>
          <w:szCs w:val="24"/>
          <w:lang w:eastAsia="ru-RU"/>
        </w:rPr>
        <w:t xml:space="preserve">Комиссия </w:t>
      </w:r>
      <w:r w:rsidRPr="000070F6">
        <w:rPr>
          <w:rFonts w:ascii="Arial" w:hAnsi="Arial" w:cs="Arial"/>
          <w:color w:val="444444"/>
          <w:sz w:val="24"/>
          <w:szCs w:val="24"/>
          <w:lang w:eastAsia="ru-RU"/>
        </w:rPr>
        <w:t>обсужд</w:t>
      </w:r>
      <w:r w:rsidR="0003268B">
        <w:rPr>
          <w:rFonts w:ascii="Arial" w:hAnsi="Arial" w:cs="Arial"/>
          <w:color w:val="444444"/>
          <w:sz w:val="24"/>
          <w:szCs w:val="24"/>
          <w:lang w:eastAsia="ru-RU"/>
        </w:rPr>
        <w:t>ает</w:t>
      </w:r>
      <w:r w:rsidRPr="000070F6">
        <w:rPr>
          <w:rFonts w:ascii="Arial" w:hAnsi="Arial" w:cs="Arial"/>
          <w:color w:val="444444"/>
          <w:sz w:val="24"/>
          <w:szCs w:val="24"/>
          <w:lang w:eastAsia="ru-RU"/>
        </w:rPr>
        <w:t xml:space="preserve"> на заседани</w:t>
      </w:r>
      <w:r w:rsidR="0003268B">
        <w:rPr>
          <w:rFonts w:ascii="Arial" w:hAnsi="Arial" w:cs="Arial"/>
          <w:color w:val="444444"/>
          <w:sz w:val="24"/>
          <w:szCs w:val="24"/>
          <w:lang w:eastAsia="ru-RU"/>
        </w:rPr>
        <w:t>и</w:t>
      </w:r>
      <w:r w:rsidRPr="000070F6">
        <w:rPr>
          <w:rFonts w:ascii="Arial" w:hAnsi="Arial" w:cs="Arial"/>
          <w:color w:val="444444"/>
          <w:sz w:val="24"/>
          <w:szCs w:val="24"/>
          <w:lang w:eastAsia="ru-RU"/>
        </w:rPr>
        <w:t xml:space="preserve"> </w:t>
      </w:r>
      <w:r w:rsidR="0003268B">
        <w:rPr>
          <w:rFonts w:ascii="Arial" w:hAnsi="Arial" w:cs="Arial"/>
          <w:color w:val="444444"/>
          <w:sz w:val="24"/>
          <w:szCs w:val="24"/>
          <w:lang w:eastAsia="ru-RU"/>
        </w:rPr>
        <w:t>з</w:t>
      </w:r>
      <w:r w:rsidRPr="000070F6">
        <w:rPr>
          <w:rFonts w:ascii="Arial" w:hAnsi="Arial" w:cs="Arial"/>
          <w:color w:val="444444"/>
          <w:sz w:val="24"/>
          <w:szCs w:val="24"/>
          <w:lang w:eastAsia="ru-RU"/>
        </w:rPr>
        <w:t>а</w:t>
      </w:r>
      <w:bookmarkStart w:id="2" w:name="_Hlk135400963"/>
      <w:r w:rsidRPr="000070F6">
        <w:rPr>
          <w:rFonts w:ascii="Arial" w:hAnsi="Arial" w:cs="Arial"/>
          <w:color w:val="444444"/>
          <w:sz w:val="24"/>
          <w:szCs w:val="24"/>
          <w:lang w:eastAsia="ru-RU"/>
        </w:rPr>
        <w:t>я</w:t>
      </w:r>
      <w:bookmarkEnd w:id="2"/>
      <w:r w:rsidRPr="000070F6">
        <w:rPr>
          <w:rFonts w:ascii="Arial" w:hAnsi="Arial" w:cs="Arial"/>
          <w:color w:val="444444"/>
          <w:sz w:val="24"/>
          <w:szCs w:val="24"/>
          <w:lang w:eastAsia="ru-RU"/>
        </w:rPr>
        <w:t>вки на участие в продаже имущества с приложенными документами. Перечень документов, прилагаемых к заявкам, установлен Федеральным законом.</w:t>
      </w:r>
      <w:r w:rsidRPr="000070F6">
        <w:rPr>
          <w:rFonts w:ascii="Arial" w:hAnsi="Arial" w:cs="Arial"/>
          <w:color w:val="444444"/>
          <w:sz w:val="24"/>
          <w:szCs w:val="24"/>
          <w:lang w:eastAsia="ru-RU"/>
        </w:rPr>
        <w:br/>
      </w:r>
    </w:p>
    <w:p w:rsidR="000070F6" w:rsidRPr="000070F6" w:rsidRDefault="000070F6" w:rsidP="0003268B">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5.4. Заседание Комиссии считается правомочным, если на нем присутствует более половины ее членов.</w:t>
      </w:r>
      <w:r w:rsidRPr="000070F6">
        <w:rPr>
          <w:rFonts w:ascii="Arial" w:hAnsi="Arial" w:cs="Arial"/>
          <w:color w:val="444444"/>
          <w:sz w:val="24"/>
          <w:szCs w:val="24"/>
          <w:lang w:eastAsia="ru-RU"/>
        </w:rPr>
        <w:br/>
      </w:r>
    </w:p>
    <w:p w:rsidR="000070F6" w:rsidRPr="000070F6" w:rsidRDefault="000070F6" w:rsidP="000070F6">
      <w:pPr>
        <w:suppressAutoHyphens w:val="0"/>
        <w:spacing w:line="330" w:lineRule="atLeast"/>
        <w:ind w:firstLine="480"/>
        <w:jc w:val="left"/>
        <w:textAlignment w:val="baseline"/>
        <w:rPr>
          <w:rFonts w:ascii="Arial" w:hAnsi="Arial" w:cs="Arial"/>
          <w:color w:val="444444"/>
          <w:sz w:val="24"/>
          <w:szCs w:val="24"/>
          <w:lang w:eastAsia="ru-RU"/>
        </w:rPr>
      </w:pPr>
      <w:r w:rsidRPr="000070F6">
        <w:rPr>
          <w:rFonts w:ascii="Arial" w:hAnsi="Arial" w:cs="Arial"/>
          <w:color w:val="444444"/>
          <w:sz w:val="24"/>
          <w:szCs w:val="24"/>
          <w:lang w:eastAsia="ru-RU"/>
        </w:rPr>
        <w:t>5.5. Решение Комиссии принимается простым большинством голосов присутствующих на заседании членов Комиссии. При голосовании каждый член Комиссии имеет один голос. При равенстве голосов членов Комиссии голос председателя Комиссии является решающим. Не допускается принятие решений членами Комиссии путем заочного голосования, а также делегирование своих полномочий иным лицам.</w:t>
      </w:r>
      <w:r w:rsidRPr="000070F6">
        <w:rPr>
          <w:rFonts w:ascii="Arial" w:hAnsi="Arial" w:cs="Arial"/>
          <w:color w:val="444444"/>
          <w:sz w:val="24"/>
          <w:szCs w:val="24"/>
          <w:lang w:eastAsia="ru-RU"/>
        </w:rPr>
        <w:br/>
      </w:r>
    </w:p>
    <w:p w:rsidR="000070F6" w:rsidRPr="000070F6" w:rsidRDefault="0003268B" w:rsidP="000070F6">
      <w:pPr>
        <w:suppressAutoHyphens w:val="0"/>
        <w:spacing w:line="330" w:lineRule="atLeast"/>
        <w:ind w:firstLine="480"/>
        <w:jc w:val="left"/>
        <w:textAlignment w:val="baseline"/>
        <w:rPr>
          <w:rFonts w:ascii="Arial" w:hAnsi="Arial" w:cs="Arial"/>
          <w:color w:val="444444"/>
          <w:sz w:val="24"/>
          <w:szCs w:val="24"/>
          <w:lang w:eastAsia="ru-RU"/>
        </w:rPr>
      </w:pPr>
      <w:r>
        <w:rPr>
          <w:rFonts w:ascii="Arial" w:hAnsi="Arial" w:cs="Arial"/>
          <w:color w:val="444444"/>
          <w:sz w:val="24"/>
          <w:szCs w:val="24"/>
          <w:lang w:eastAsia="ru-RU"/>
        </w:rPr>
        <w:t>5</w:t>
      </w:r>
      <w:r w:rsidR="000070F6" w:rsidRPr="000070F6">
        <w:rPr>
          <w:rFonts w:ascii="Arial" w:hAnsi="Arial" w:cs="Arial"/>
          <w:color w:val="444444"/>
          <w:sz w:val="24"/>
          <w:szCs w:val="24"/>
          <w:lang w:eastAsia="ru-RU"/>
        </w:rPr>
        <w:t>.6. Решение Комиссии оформляется протоколом заседания, который составляется в двух экземплярах и подписывается в день заседания Комиссии всеми присутствующими на заседании Комиссии.</w:t>
      </w:r>
      <w:r w:rsidR="000070F6" w:rsidRPr="000070F6">
        <w:rPr>
          <w:rFonts w:ascii="Arial" w:hAnsi="Arial" w:cs="Arial"/>
          <w:color w:val="444444"/>
          <w:sz w:val="24"/>
          <w:szCs w:val="24"/>
          <w:lang w:eastAsia="ru-RU"/>
        </w:rPr>
        <w:br/>
      </w:r>
    </w:p>
    <w:p w:rsidR="00F61418" w:rsidRPr="000070F6" w:rsidRDefault="00F61418" w:rsidP="000070F6"/>
    <w:sectPr w:rsidR="00F61418" w:rsidRPr="000070F6" w:rsidSect="00D65705">
      <w:footerReference w:type="even"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6B" w:rsidRDefault="00741E6B">
      <w:r>
        <w:separator/>
      </w:r>
    </w:p>
  </w:endnote>
  <w:endnote w:type="continuationSeparator" w:id="0">
    <w:p w:rsidR="00741E6B" w:rsidRDefault="00741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3F" w:rsidRDefault="001D25CE">
    <w:pPr>
      <w:pStyle w:val="a3"/>
      <w:framePr w:wrap="around" w:vAnchor="text" w:hAnchor="margin" w:xAlign="right" w:y="1"/>
      <w:rPr>
        <w:rStyle w:val="a4"/>
      </w:rPr>
    </w:pPr>
    <w:r>
      <w:rPr>
        <w:rStyle w:val="a4"/>
      </w:rPr>
      <w:fldChar w:fldCharType="begin"/>
    </w:r>
    <w:r w:rsidR="0090533F">
      <w:rPr>
        <w:rStyle w:val="a4"/>
      </w:rPr>
      <w:instrText xml:space="preserve">PAGE  </w:instrText>
    </w:r>
    <w:r>
      <w:rPr>
        <w:rStyle w:val="a4"/>
      </w:rPr>
      <w:fldChar w:fldCharType="end"/>
    </w:r>
  </w:p>
  <w:p w:rsidR="0090533F" w:rsidRDefault="0090533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33F" w:rsidRDefault="0090533F">
    <w:pPr>
      <w:pStyle w:val="a3"/>
      <w:framePr w:wrap="around" w:vAnchor="text" w:hAnchor="margin" w:xAlign="right" w:y="1"/>
      <w:rPr>
        <w:rStyle w:val="a4"/>
      </w:rPr>
    </w:pPr>
  </w:p>
  <w:p w:rsidR="0090533F" w:rsidRDefault="0090533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6B" w:rsidRDefault="00741E6B">
      <w:r>
        <w:separator/>
      </w:r>
    </w:p>
  </w:footnote>
  <w:footnote w:type="continuationSeparator" w:id="0">
    <w:p w:rsidR="00741E6B" w:rsidRDefault="00741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7A3"/>
    <w:multiLevelType w:val="hybridMultilevel"/>
    <w:tmpl w:val="99EC7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019F2"/>
    <w:multiLevelType w:val="hybridMultilevel"/>
    <w:tmpl w:val="C54C811C"/>
    <w:lvl w:ilvl="0" w:tplc="D698291E">
      <w:numFmt w:val="bullet"/>
      <w:lvlText w:val="-"/>
      <w:lvlJc w:val="left"/>
      <w:pPr>
        <w:tabs>
          <w:tab w:val="num" w:pos="1110"/>
        </w:tabs>
        <w:ind w:left="111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0A7FE6"/>
    <w:multiLevelType w:val="hybridMultilevel"/>
    <w:tmpl w:val="3488CE0A"/>
    <w:lvl w:ilvl="0" w:tplc="638EDA52">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3033EA"/>
    <w:multiLevelType w:val="hybridMultilevel"/>
    <w:tmpl w:val="04DA5C32"/>
    <w:lvl w:ilvl="0" w:tplc="4D58B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F71673"/>
    <w:multiLevelType w:val="hybridMultilevel"/>
    <w:tmpl w:val="D3285B7E"/>
    <w:lvl w:ilvl="0" w:tplc="1E68E7D0">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0D27ED8"/>
    <w:multiLevelType w:val="hybridMultilevel"/>
    <w:tmpl w:val="F0347CD2"/>
    <w:lvl w:ilvl="0" w:tplc="A260C25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812286"/>
    <w:multiLevelType w:val="hybridMultilevel"/>
    <w:tmpl w:val="6B9A7294"/>
    <w:lvl w:ilvl="0" w:tplc="B1360C40">
      <w:start w:val="1"/>
      <w:numFmt w:val="decimal"/>
      <w:lvlText w:val="%1."/>
      <w:lvlJc w:val="left"/>
      <w:pPr>
        <w:tabs>
          <w:tab w:val="num" w:pos="2126"/>
        </w:tabs>
        <w:ind w:left="2126" w:hanging="12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7A491DF7"/>
    <w:multiLevelType w:val="singleLevel"/>
    <w:tmpl w:val="A10CE8C0"/>
    <w:lvl w:ilvl="0">
      <w:start w:val="1"/>
      <w:numFmt w:val="decimal"/>
      <w:lvlText w:val="%1."/>
      <w:legacy w:legacy="1" w:legacySpace="0" w:legacyIndent="350"/>
      <w:lvlJc w:val="left"/>
      <w:rPr>
        <w:rFonts w:ascii="Times New Roman" w:hAnsi="Times New Roman" w:cs="Times New Roman" w:hint="default"/>
      </w:rPr>
    </w:lvl>
  </w:abstractNum>
  <w:num w:numId="1">
    <w:abstractNumId w:val="7"/>
  </w:num>
  <w:num w:numId="2">
    <w:abstractNumId w:val="2"/>
  </w:num>
  <w:num w:numId="3">
    <w:abstractNumId w:val="0"/>
  </w:num>
  <w:num w:numId="4">
    <w:abstractNumId w:val="1"/>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4098"/>
  </w:hdrShapeDefaults>
  <w:footnotePr>
    <w:footnote w:id="-1"/>
    <w:footnote w:id="0"/>
  </w:footnotePr>
  <w:endnotePr>
    <w:endnote w:id="-1"/>
    <w:endnote w:id="0"/>
  </w:endnotePr>
  <w:compat/>
  <w:rsids>
    <w:rsidRoot w:val="00081C78"/>
    <w:rsid w:val="0000625E"/>
    <w:rsid w:val="000070F6"/>
    <w:rsid w:val="00012859"/>
    <w:rsid w:val="00021F7F"/>
    <w:rsid w:val="000322BF"/>
    <w:rsid w:val="0003268B"/>
    <w:rsid w:val="00035271"/>
    <w:rsid w:val="0003581D"/>
    <w:rsid w:val="00050850"/>
    <w:rsid w:val="00053127"/>
    <w:rsid w:val="000544DE"/>
    <w:rsid w:val="00081C78"/>
    <w:rsid w:val="0008226E"/>
    <w:rsid w:val="000843DD"/>
    <w:rsid w:val="000939AA"/>
    <w:rsid w:val="000B2E0B"/>
    <w:rsid w:val="000B30CD"/>
    <w:rsid w:val="000B42C4"/>
    <w:rsid w:val="000B72BC"/>
    <w:rsid w:val="000C0BC6"/>
    <w:rsid w:val="000C578E"/>
    <w:rsid w:val="000D53CC"/>
    <w:rsid w:val="000E48A6"/>
    <w:rsid w:val="000F0CA4"/>
    <w:rsid w:val="000F43DA"/>
    <w:rsid w:val="000F5DCE"/>
    <w:rsid w:val="000F5F65"/>
    <w:rsid w:val="00121E10"/>
    <w:rsid w:val="0012666F"/>
    <w:rsid w:val="00137AA3"/>
    <w:rsid w:val="001444B0"/>
    <w:rsid w:val="00152473"/>
    <w:rsid w:val="00160948"/>
    <w:rsid w:val="00161707"/>
    <w:rsid w:val="00161DB0"/>
    <w:rsid w:val="00171FDE"/>
    <w:rsid w:val="00180BE7"/>
    <w:rsid w:val="00193391"/>
    <w:rsid w:val="001969E4"/>
    <w:rsid w:val="001A358C"/>
    <w:rsid w:val="001B7AEC"/>
    <w:rsid w:val="001C1205"/>
    <w:rsid w:val="001C1B78"/>
    <w:rsid w:val="001D0F24"/>
    <w:rsid w:val="001D0F8C"/>
    <w:rsid w:val="001D25CE"/>
    <w:rsid w:val="001E0BF7"/>
    <w:rsid w:val="001E165E"/>
    <w:rsid w:val="001E34A2"/>
    <w:rsid w:val="001E4287"/>
    <w:rsid w:val="001E7749"/>
    <w:rsid w:val="00202431"/>
    <w:rsid w:val="00203123"/>
    <w:rsid w:val="00220912"/>
    <w:rsid w:val="00221A39"/>
    <w:rsid w:val="00223669"/>
    <w:rsid w:val="00231CF6"/>
    <w:rsid w:val="002347EE"/>
    <w:rsid w:val="0023790B"/>
    <w:rsid w:val="0026102B"/>
    <w:rsid w:val="00265A43"/>
    <w:rsid w:val="00275ED4"/>
    <w:rsid w:val="00284595"/>
    <w:rsid w:val="00296871"/>
    <w:rsid w:val="002A44D9"/>
    <w:rsid w:val="002B65FF"/>
    <w:rsid w:val="002C4CDF"/>
    <w:rsid w:val="002C67DA"/>
    <w:rsid w:val="002D58A1"/>
    <w:rsid w:val="002D6AFE"/>
    <w:rsid w:val="002E0641"/>
    <w:rsid w:val="002F5AEE"/>
    <w:rsid w:val="002F5D9F"/>
    <w:rsid w:val="002F76B4"/>
    <w:rsid w:val="002F7AFA"/>
    <w:rsid w:val="003047D6"/>
    <w:rsid w:val="00304819"/>
    <w:rsid w:val="00311B4B"/>
    <w:rsid w:val="00312C03"/>
    <w:rsid w:val="00320674"/>
    <w:rsid w:val="00320A4F"/>
    <w:rsid w:val="00321A29"/>
    <w:rsid w:val="0032451D"/>
    <w:rsid w:val="00324D3D"/>
    <w:rsid w:val="0032691F"/>
    <w:rsid w:val="00330C55"/>
    <w:rsid w:val="00332264"/>
    <w:rsid w:val="0033343C"/>
    <w:rsid w:val="003370F6"/>
    <w:rsid w:val="00337490"/>
    <w:rsid w:val="003406C1"/>
    <w:rsid w:val="00341683"/>
    <w:rsid w:val="00342468"/>
    <w:rsid w:val="00357077"/>
    <w:rsid w:val="0036286E"/>
    <w:rsid w:val="00365396"/>
    <w:rsid w:val="00372455"/>
    <w:rsid w:val="003B0297"/>
    <w:rsid w:val="003B5E96"/>
    <w:rsid w:val="003B69F9"/>
    <w:rsid w:val="003C4EDE"/>
    <w:rsid w:val="003D2E72"/>
    <w:rsid w:val="003D528F"/>
    <w:rsid w:val="003E0ADD"/>
    <w:rsid w:val="003F55E2"/>
    <w:rsid w:val="0040348C"/>
    <w:rsid w:val="00404456"/>
    <w:rsid w:val="00406FC4"/>
    <w:rsid w:val="004159A1"/>
    <w:rsid w:val="0041717C"/>
    <w:rsid w:val="00423825"/>
    <w:rsid w:val="0042569B"/>
    <w:rsid w:val="0042599E"/>
    <w:rsid w:val="0043246B"/>
    <w:rsid w:val="004361F3"/>
    <w:rsid w:val="00442067"/>
    <w:rsid w:val="00445897"/>
    <w:rsid w:val="004474FA"/>
    <w:rsid w:val="004523D2"/>
    <w:rsid w:val="004656DC"/>
    <w:rsid w:val="00466301"/>
    <w:rsid w:val="00470744"/>
    <w:rsid w:val="00476C8E"/>
    <w:rsid w:val="00482593"/>
    <w:rsid w:val="00487D35"/>
    <w:rsid w:val="004B1BFC"/>
    <w:rsid w:val="004B58A6"/>
    <w:rsid w:val="004D4109"/>
    <w:rsid w:val="004E7DCD"/>
    <w:rsid w:val="004F063F"/>
    <w:rsid w:val="004F1CF2"/>
    <w:rsid w:val="005012A0"/>
    <w:rsid w:val="005063B2"/>
    <w:rsid w:val="00507270"/>
    <w:rsid w:val="005079B7"/>
    <w:rsid w:val="00510321"/>
    <w:rsid w:val="00513C2A"/>
    <w:rsid w:val="00525CAF"/>
    <w:rsid w:val="00534346"/>
    <w:rsid w:val="00537FC9"/>
    <w:rsid w:val="005412A0"/>
    <w:rsid w:val="00542843"/>
    <w:rsid w:val="005436E2"/>
    <w:rsid w:val="00545DA4"/>
    <w:rsid w:val="00557B07"/>
    <w:rsid w:val="0056008F"/>
    <w:rsid w:val="00561A86"/>
    <w:rsid w:val="00561E2D"/>
    <w:rsid w:val="00565FD3"/>
    <w:rsid w:val="00566034"/>
    <w:rsid w:val="00571D0C"/>
    <w:rsid w:val="0057412E"/>
    <w:rsid w:val="00577181"/>
    <w:rsid w:val="00577767"/>
    <w:rsid w:val="005901C8"/>
    <w:rsid w:val="00593CCB"/>
    <w:rsid w:val="005A1AC4"/>
    <w:rsid w:val="005A63BB"/>
    <w:rsid w:val="005C77DA"/>
    <w:rsid w:val="005C7D2F"/>
    <w:rsid w:val="005E1DB6"/>
    <w:rsid w:val="00616EDE"/>
    <w:rsid w:val="00620E6D"/>
    <w:rsid w:val="00624690"/>
    <w:rsid w:val="00644292"/>
    <w:rsid w:val="0065669A"/>
    <w:rsid w:val="0065785B"/>
    <w:rsid w:val="006771A5"/>
    <w:rsid w:val="00680434"/>
    <w:rsid w:val="00680506"/>
    <w:rsid w:val="006808F8"/>
    <w:rsid w:val="00684843"/>
    <w:rsid w:val="00690F48"/>
    <w:rsid w:val="00691624"/>
    <w:rsid w:val="00693480"/>
    <w:rsid w:val="006A16BE"/>
    <w:rsid w:val="006B08A1"/>
    <w:rsid w:val="006B4DAA"/>
    <w:rsid w:val="006C4CDF"/>
    <w:rsid w:val="006C6D91"/>
    <w:rsid w:val="006C6E18"/>
    <w:rsid w:val="006D054E"/>
    <w:rsid w:val="006D44EF"/>
    <w:rsid w:val="007015FC"/>
    <w:rsid w:val="00710F72"/>
    <w:rsid w:val="007141D2"/>
    <w:rsid w:val="00714B35"/>
    <w:rsid w:val="00734A3D"/>
    <w:rsid w:val="007351E4"/>
    <w:rsid w:val="00741E6B"/>
    <w:rsid w:val="0077123E"/>
    <w:rsid w:val="0077432D"/>
    <w:rsid w:val="00777690"/>
    <w:rsid w:val="007949FD"/>
    <w:rsid w:val="007A4C75"/>
    <w:rsid w:val="007A5BA2"/>
    <w:rsid w:val="007C52D7"/>
    <w:rsid w:val="007C6C01"/>
    <w:rsid w:val="007D5474"/>
    <w:rsid w:val="008009FF"/>
    <w:rsid w:val="008066F8"/>
    <w:rsid w:val="00814ADD"/>
    <w:rsid w:val="00821371"/>
    <w:rsid w:val="00823744"/>
    <w:rsid w:val="00823EAF"/>
    <w:rsid w:val="0084631F"/>
    <w:rsid w:val="00846CB2"/>
    <w:rsid w:val="00852F33"/>
    <w:rsid w:val="008A69B6"/>
    <w:rsid w:val="008B576A"/>
    <w:rsid w:val="008C06DF"/>
    <w:rsid w:val="008D2B94"/>
    <w:rsid w:val="008D4F70"/>
    <w:rsid w:val="008E130B"/>
    <w:rsid w:val="008E69D5"/>
    <w:rsid w:val="008F7962"/>
    <w:rsid w:val="0090533F"/>
    <w:rsid w:val="009273E4"/>
    <w:rsid w:val="00934EFC"/>
    <w:rsid w:val="0094079A"/>
    <w:rsid w:val="00940E19"/>
    <w:rsid w:val="009466AE"/>
    <w:rsid w:val="0095775E"/>
    <w:rsid w:val="00964CED"/>
    <w:rsid w:val="009702CF"/>
    <w:rsid w:val="00970FD4"/>
    <w:rsid w:val="00975B19"/>
    <w:rsid w:val="00976ACB"/>
    <w:rsid w:val="009819CF"/>
    <w:rsid w:val="0098647E"/>
    <w:rsid w:val="009B015D"/>
    <w:rsid w:val="009C6E1C"/>
    <w:rsid w:val="009D09E8"/>
    <w:rsid w:val="009E434A"/>
    <w:rsid w:val="00A05C98"/>
    <w:rsid w:val="00A2206D"/>
    <w:rsid w:val="00A25F8F"/>
    <w:rsid w:val="00A263C3"/>
    <w:rsid w:val="00A402A2"/>
    <w:rsid w:val="00A44B68"/>
    <w:rsid w:val="00A465C7"/>
    <w:rsid w:val="00A47814"/>
    <w:rsid w:val="00A50784"/>
    <w:rsid w:val="00A61AC3"/>
    <w:rsid w:val="00A70BE9"/>
    <w:rsid w:val="00A83184"/>
    <w:rsid w:val="00A95F15"/>
    <w:rsid w:val="00AB21D7"/>
    <w:rsid w:val="00AB414F"/>
    <w:rsid w:val="00AB66E1"/>
    <w:rsid w:val="00AE57A7"/>
    <w:rsid w:val="00AF12CA"/>
    <w:rsid w:val="00AF1CD0"/>
    <w:rsid w:val="00AF33AB"/>
    <w:rsid w:val="00AF43BD"/>
    <w:rsid w:val="00AF4BCA"/>
    <w:rsid w:val="00B11242"/>
    <w:rsid w:val="00B115B0"/>
    <w:rsid w:val="00B22563"/>
    <w:rsid w:val="00B3048A"/>
    <w:rsid w:val="00B45426"/>
    <w:rsid w:val="00B54EE4"/>
    <w:rsid w:val="00B54F8A"/>
    <w:rsid w:val="00B567CF"/>
    <w:rsid w:val="00B666D5"/>
    <w:rsid w:val="00B710B4"/>
    <w:rsid w:val="00B719C1"/>
    <w:rsid w:val="00B741B4"/>
    <w:rsid w:val="00B76A07"/>
    <w:rsid w:val="00B82429"/>
    <w:rsid w:val="00B82569"/>
    <w:rsid w:val="00B914EC"/>
    <w:rsid w:val="00B96843"/>
    <w:rsid w:val="00B96C58"/>
    <w:rsid w:val="00BA1D9B"/>
    <w:rsid w:val="00BA4B22"/>
    <w:rsid w:val="00BD5520"/>
    <w:rsid w:val="00BE3343"/>
    <w:rsid w:val="00BE3679"/>
    <w:rsid w:val="00BE55A2"/>
    <w:rsid w:val="00BE770D"/>
    <w:rsid w:val="00BF1AD6"/>
    <w:rsid w:val="00C106C1"/>
    <w:rsid w:val="00C115C8"/>
    <w:rsid w:val="00C16CB5"/>
    <w:rsid w:val="00C33ED3"/>
    <w:rsid w:val="00C3610D"/>
    <w:rsid w:val="00C51443"/>
    <w:rsid w:val="00C67B86"/>
    <w:rsid w:val="00C753BC"/>
    <w:rsid w:val="00C759CF"/>
    <w:rsid w:val="00C85C02"/>
    <w:rsid w:val="00CA47C6"/>
    <w:rsid w:val="00CA70BB"/>
    <w:rsid w:val="00CB3004"/>
    <w:rsid w:val="00CC4E3F"/>
    <w:rsid w:val="00CE2B4E"/>
    <w:rsid w:val="00CE40F9"/>
    <w:rsid w:val="00CF7594"/>
    <w:rsid w:val="00D03942"/>
    <w:rsid w:val="00D0540F"/>
    <w:rsid w:val="00D05F6A"/>
    <w:rsid w:val="00D1640B"/>
    <w:rsid w:val="00D20BF6"/>
    <w:rsid w:val="00D267FA"/>
    <w:rsid w:val="00D32E26"/>
    <w:rsid w:val="00D34E32"/>
    <w:rsid w:val="00D454F5"/>
    <w:rsid w:val="00D561EC"/>
    <w:rsid w:val="00D60B5F"/>
    <w:rsid w:val="00D62F4A"/>
    <w:rsid w:val="00D6396E"/>
    <w:rsid w:val="00D65705"/>
    <w:rsid w:val="00D81BCE"/>
    <w:rsid w:val="00D846AE"/>
    <w:rsid w:val="00DA001C"/>
    <w:rsid w:val="00DA11B7"/>
    <w:rsid w:val="00DA13CA"/>
    <w:rsid w:val="00DA1783"/>
    <w:rsid w:val="00DA566C"/>
    <w:rsid w:val="00DB413A"/>
    <w:rsid w:val="00DC0DD2"/>
    <w:rsid w:val="00DC4856"/>
    <w:rsid w:val="00DD43AA"/>
    <w:rsid w:val="00DE3D29"/>
    <w:rsid w:val="00DE3D31"/>
    <w:rsid w:val="00DF01E5"/>
    <w:rsid w:val="00DF3C8A"/>
    <w:rsid w:val="00E000D1"/>
    <w:rsid w:val="00E13A0F"/>
    <w:rsid w:val="00E155E6"/>
    <w:rsid w:val="00E22605"/>
    <w:rsid w:val="00E24463"/>
    <w:rsid w:val="00E67DCA"/>
    <w:rsid w:val="00E712E3"/>
    <w:rsid w:val="00E75AEF"/>
    <w:rsid w:val="00E75F15"/>
    <w:rsid w:val="00E76537"/>
    <w:rsid w:val="00E825D0"/>
    <w:rsid w:val="00E83EBC"/>
    <w:rsid w:val="00E84D07"/>
    <w:rsid w:val="00E873D5"/>
    <w:rsid w:val="00E93B09"/>
    <w:rsid w:val="00EA176D"/>
    <w:rsid w:val="00EB2945"/>
    <w:rsid w:val="00EC496E"/>
    <w:rsid w:val="00EC5964"/>
    <w:rsid w:val="00ED426B"/>
    <w:rsid w:val="00ED469B"/>
    <w:rsid w:val="00ED4DFA"/>
    <w:rsid w:val="00ED64D9"/>
    <w:rsid w:val="00EE2321"/>
    <w:rsid w:val="00EE50C8"/>
    <w:rsid w:val="00F0295C"/>
    <w:rsid w:val="00F034AB"/>
    <w:rsid w:val="00F061B1"/>
    <w:rsid w:val="00F10236"/>
    <w:rsid w:val="00F105F1"/>
    <w:rsid w:val="00F21275"/>
    <w:rsid w:val="00F2260F"/>
    <w:rsid w:val="00F34B18"/>
    <w:rsid w:val="00F410C6"/>
    <w:rsid w:val="00F52EED"/>
    <w:rsid w:val="00F548BE"/>
    <w:rsid w:val="00F56823"/>
    <w:rsid w:val="00F61418"/>
    <w:rsid w:val="00F65AC7"/>
    <w:rsid w:val="00F9283A"/>
    <w:rsid w:val="00F93672"/>
    <w:rsid w:val="00F95644"/>
    <w:rsid w:val="00FB4C91"/>
    <w:rsid w:val="00FB73E1"/>
    <w:rsid w:val="00FC4793"/>
    <w:rsid w:val="00FE2175"/>
    <w:rsid w:val="00FF17F7"/>
    <w:rsid w:val="00FF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B0"/>
    <w:pPr>
      <w:suppressAutoHyphens/>
      <w:spacing w:line="480" w:lineRule="atLeast"/>
      <w:ind w:firstLine="851"/>
      <w:jc w:val="both"/>
    </w:pPr>
    <w:rPr>
      <w:sz w:val="28"/>
      <w:lang w:eastAsia="ar-SA"/>
    </w:rPr>
  </w:style>
  <w:style w:type="paragraph" w:styleId="1">
    <w:name w:val="heading 1"/>
    <w:basedOn w:val="a"/>
    <w:next w:val="a"/>
    <w:qFormat/>
    <w:rsid w:val="00341683"/>
    <w:pPr>
      <w:keepNext/>
      <w:suppressAutoHyphens w:val="0"/>
      <w:spacing w:line="240" w:lineRule="auto"/>
      <w:ind w:firstLine="0"/>
      <w:jc w:val="left"/>
      <w:outlineLvl w:val="0"/>
    </w:pPr>
    <w:rPr>
      <w:rFonts w:eastAsia="Arial Unicode MS"/>
      <w:szCs w:val="24"/>
      <w:lang w:eastAsia="ru-RU"/>
    </w:rPr>
  </w:style>
  <w:style w:type="paragraph" w:styleId="2">
    <w:name w:val="heading 2"/>
    <w:basedOn w:val="a"/>
    <w:next w:val="a"/>
    <w:link w:val="20"/>
    <w:semiHidden/>
    <w:unhideWhenUsed/>
    <w:qFormat/>
    <w:rsid w:val="000070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B115B0"/>
    <w:pPr>
      <w:keepNext/>
      <w:suppressAutoHyphens w:val="0"/>
      <w:spacing w:line="240" w:lineRule="auto"/>
      <w:ind w:firstLine="0"/>
      <w:jc w:val="left"/>
      <w:outlineLvl w:val="2"/>
    </w:pPr>
    <w:rPr>
      <w:szCs w:val="24"/>
      <w:lang w:eastAsia="ru-RU"/>
    </w:rPr>
  </w:style>
  <w:style w:type="paragraph" w:styleId="5">
    <w:name w:val="heading 5"/>
    <w:basedOn w:val="a"/>
    <w:next w:val="a"/>
    <w:qFormat/>
    <w:rsid w:val="00B115B0"/>
    <w:pPr>
      <w:keepNext/>
      <w:numPr>
        <w:ilvl w:val="4"/>
        <w:numId w:val="2"/>
      </w:numPr>
      <w:spacing w:line="240" w:lineRule="auto"/>
      <w:ind w:firstLine="0"/>
      <w:jc w:val="left"/>
      <w:outlineLvl w:val="4"/>
    </w:pPr>
    <w:rPr>
      <w:rFonts w:eastAsia="Arial Unicode MS"/>
      <w:b/>
      <w:bCs/>
      <w:szCs w:val="24"/>
    </w:rPr>
  </w:style>
  <w:style w:type="paragraph" w:styleId="6">
    <w:name w:val="heading 6"/>
    <w:basedOn w:val="a"/>
    <w:next w:val="a"/>
    <w:qFormat/>
    <w:rsid w:val="00B115B0"/>
    <w:pPr>
      <w:keepNext/>
      <w:numPr>
        <w:ilvl w:val="5"/>
        <w:numId w:val="2"/>
      </w:numPr>
      <w:spacing w:line="240" w:lineRule="auto"/>
      <w:ind w:left="420" w:firstLine="0"/>
      <w:jc w:val="left"/>
      <w:outlineLvl w:val="5"/>
    </w:pPr>
    <w:rPr>
      <w:rFonts w:eastAsia="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115B0"/>
    <w:pPr>
      <w:tabs>
        <w:tab w:val="center" w:pos="4677"/>
        <w:tab w:val="right" w:pos="9355"/>
      </w:tabs>
    </w:pPr>
  </w:style>
  <w:style w:type="character" w:styleId="a4">
    <w:name w:val="page number"/>
    <w:basedOn w:val="a0"/>
    <w:rsid w:val="00B115B0"/>
  </w:style>
  <w:style w:type="paragraph" w:customStyle="1" w:styleId="a5">
    <w:name w:val="подпись"/>
    <w:basedOn w:val="a"/>
    <w:rsid w:val="00B115B0"/>
    <w:pPr>
      <w:tabs>
        <w:tab w:val="left" w:pos="6804"/>
      </w:tabs>
      <w:spacing w:line="240" w:lineRule="atLeast"/>
      <w:ind w:right="4820" w:firstLine="0"/>
      <w:jc w:val="left"/>
    </w:pPr>
  </w:style>
  <w:style w:type="paragraph" w:styleId="a6">
    <w:name w:val="header"/>
    <w:basedOn w:val="a"/>
    <w:link w:val="a7"/>
    <w:rsid w:val="00B115B0"/>
    <w:pPr>
      <w:tabs>
        <w:tab w:val="center" w:pos="4677"/>
        <w:tab w:val="right" w:pos="9355"/>
      </w:tabs>
    </w:pPr>
  </w:style>
  <w:style w:type="paragraph" w:styleId="a8">
    <w:name w:val="Body Text Indent"/>
    <w:basedOn w:val="a"/>
    <w:rsid w:val="00B115B0"/>
    <w:pPr>
      <w:suppressAutoHyphens w:val="0"/>
      <w:spacing w:line="240" w:lineRule="auto"/>
    </w:pPr>
    <w:rPr>
      <w:szCs w:val="28"/>
      <w:lang w:eastAsia="ru-RU"/>
    </w:rPr>
  </w:style>
  <w:style w:type="paragraph" w:styleId="21">
    <w:name w:val="Body Text Indent 2"/>
    <w:basedOn w:val="a"/>
    <w:rsid w:val="00B115B0"/>
    <w:pPr>
      <w:spacing w:after="120" w:line="480" w:lineRule="auto"/>
      <w:ind w:left="283"/>
    </w:pPr>
  </w:style>
  <w:style w:type="paragraph" w:customStyle="1" w:styleId="ConsPlusNonformat">
    <w:name w:val="ConsPlusNonformat"/>
    <w:rsid w:val="00B115B0"/>
    <w:pPr>
      <w:widowControl w:val="0"/>
      <w:autoSpaceDE w:val="0"/>
      <w:autoSpaceDN w:val="0"/>
      <w:adjustRightInd w:val="0"/>
    </w:pPr>
    <w:rPr>
      <w:rFonts w:ascii="Courier New" w:hAnsi="Courier New" w:cs="Courier New"/>
    </w:rPr>
  </w:style>
  <w:style w:type="paragraph" w:styleId="a9">
    <w:name w:val="Title"/>
    <w:basedOn w:val="a"/>
    <w:next w:val="aa"/>
    <w:qFormat/>
    <w:rsid w:val="00B115B0"/>
    <w:pPr>
      <w:suppressAutoHyphens w:val="0"/>
      <w:spacing w:line="240" w:lineRule="auto"/>
      <w:ind w:firstLine="0"/>
      <w:jc w:val="center"/>
    </w:pPr>
    <w:rPr>
      <w:szCs w:val="24"/>
      <w:lang w:eastAsia="ru-RU"/>
    </w:rPr>
  </w:style>
  <w:style w:type="paragraph" w:styleId="aa">
    <w:name w:val="Body Text"/>
    <w:basedOn w:val="a"/>
    <w:rsid w:val="00B115B0"/>
    <w:pPr>
      <w:spacing w:after="120"/>
    </w:pPr>
  </w:style>
  <w:style w:type="paragraph" w:styleId="ab">
    <w:name w:val="Balloon Text"/>
    <w:basedOn w:val="a"/>
    <w:semiHidden/>
    <w:rsid w:val="000F0CA4"/>
    <w:rPr>
      <w:rFonts w:ascii="Tahoma" w:hAnsi="Tahoma" w:cs="Tahoma"/>
      <w:sz w:val="16"/>
      <w:szCs w:val="16"/>
    </w:rPr>
  </w:style>
  <w:style w:type="character" w:customStyle="1" w:styleId="a7">
    <w:name w:val="Верхний колонтитул Знак"/>
    <w:link w:val="a6"/>
    <w:rsid w:val="008D4F70"/>
    <w:rPr>
      <w:sz w:val="28"/>
      <w:lang w:val="ru-RU" w:eastAsia="ar-SA" w:bidi="ar-SA"/>
    </w:rPr>
  </w:style>
  <w:style w:type="paragraph" w:customStyle="1" w:styleId="10">
    <w:name w:val="Без интервала1"/>
    <w:rsid w:val="0065669A"/>
    <w:rPr>
      <w:rFonts w:ascii="Calibri" w:hAnsi="Calibri"/>
      <w:sz w:val="22"/>
      <w:szCs w:val="22"/>
    </w:rPr>
  </w:style>
  <w:style w:type="paragraph" w:customStyle="1" w:styleId="ConsPlusNormal">
    <w:name w:val="ConsPlusNormal"/>
    <w:rsid w:val="005E1DB6"/>
    <w:pPr>
      <w:widowControl w:val="0"/>
      <w:autoSpaceDE w:val="0"/>
      <w:autoSpaceDN w:val="0"/>
    </w:pPr>
    <w:rPr>
      <w:rFonts w:ascii="Calibri" w:hAnsi="Calibri" w:cs="Calibri"/>
      <w:sz w:val="22"/>
    </w:rPr>
  </w:style>
  <w:style w:type="paragraph" w:customStyle="1" w:styleId="ConsPlusTitle">
    <w:name w:val="ConsPlusTitle"/>
    <w:rsid w:val="005E1DB6"/>
    <w:pPr>
      <w:widowControl w:val="0"/>
      <w:autoSpaceDE w:val="0"/>
      <w:autoSpaceDN w:val="0"/>
    </w:pPr>
    <w:rPr>
      <w:rFonts w:ascii="Calibri" w:hAnsi="Calibri" w:cs="Calibri"/>
      <w:b/>
      <w:sz w:val="22"/>
    </w:rPr>
  </w:style>
  <w:style w:type="character" w:styleId="ac">
    <w:name w:val="Emphasis"/>
    <w:uiPriority w:val="20"/>
    <w:qFormat/>
    <w:rsid w:val="00AF43BD"/>
    <w:rPr>
      <w:i/>
      <w:iCs/>
    </w:rPr>
  </w:style>
  <w:style w:type="paragraph" w:styleId="ad">
    <w:name w:val="List Paragraph"/>
    <w:basedOn w:val="a"/>
    <w:uiPriority w:val="34"/>
    <w:qFormat/>
    <w:rsid w:val="003B69F9"/>
    <w:pPr>
      <w:ind w:left="720"/>
      <w:contextualSpacing/>
    </w:pPr>
  </w:style>
  <w:style w:type="character" w:styleId="ae">
    <w:name w:val="Hyperlink"/>
    <w:basedOn w:val="a0"/>
    <w:unhideWhenUsed/>
    <w:rsid w:val="00193391"/>
    <w:rPr>
      <w:color w:val="0563C1" w:themeColor="hyperlink"/>
      <w:u w:val="single"/>
    </w:rPr>
  </w:style>
  <w:style w:type="character" w:customStyle="1" w:styleId="20">
    <w:name w:val="Заголовок 2 Знак"/>
    <w:basedOn w:val="a0"/>
    <w:link w:val="2"/>
    <w:semiHidden/>
    <w:rsid w:val="000070F6"/>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r="http://schemas.openxmlformats.org/officeDocument/2006/relationships" xmlns:w="http://schemas.openxmlformats.org/wordprocessingml/2006/main">
  <w:divs>
    <w:div w:id="112402595">
      <w:bodyDiv w:val="1"/>
      <w:marLeft w:val="0"/>
      <w:marRight w:val="0"/>
      <w:marTop w:val="0"/>
      <w:marBottom w:val="0"/>
      <w:divBdr>
        <w:top w:val="none" w:sz="0" w:space="0" w:color="auto"/>
        <w:left w:val="none" w:sz="0" w:space="0" w:color="auto"/>
        <w:bottom w:val="none" w:sz="0" w:space="0" w:color="auto"/>
        <w:right w:val="none" w:sz="0" w:space="0" w:color="auto"/>
      </w:divBdr>
      <w:divsChild>
        <w:div w:id="392892444">
          <w:marLeft w:val="0"/>
          <w:marRight w:val="0"/>
          <w:marTop w:val="0"/>
          <w:marBottom w:val="0"/>
          <w:divBdr>
            <w:top w:val="none" w:sz="0" w:space="0" w:color="auto"/>
            <w:left w:val="none" w:sz="0" w:space="0" w:color="auto"/>
            <w:bottom w:val="none" w:sz="0" w:space="0" w:color="auto"/>
            <w:right w:val="none" w:sz="0" w:space="0" w:color="auto"/>
          </w:divBdr>
          <w:divsChild>
            <w:div w:id="1282807944">
              <w:marLeft w:val="0"/>
              <w:marRight w:val="0"/>
              <w:marTop w:val="0"/>
              <w:marBottom w:val="0"/>
              <w:divBdr>
                <w:top w:val="none" w:sz="0" w:space="0" w:color="auto"/>
                <w:left w:val="none" w:sz="0" w:space="0" w:color="auto"/>
                <w:bottom w:val="none" w:sz="0" w:space="0" w:color="auto"/>
                <w:right w:val="none" w:sz="0" w:space="0" w:color="auto"/>
              </w:divBdr>
              <w:divsChild>
                <w:div w:id="612127451">
                  <w:marLeft w:val="0"/>
                  <w:marRight w:val="0"/>
                  <w:marTop w:val="0"/>
                  <w:marBottom w:val="0"/>
                  <w:divBdr>
                    <w:top w:val="none" w:sz="0" w:space="0" w:color="auto"/>
                    <w:left w:val="none" w:sz="0" w:space="0" w:color="auto"/>
                    <w:bottom w:val="none" w:sz="0" w:space="0" w:color="auto"/>
                    <w:right w:val="none" w:sz="0" w:space="0" w:color="auto"/>
                  </w:divBdr>
                  <w:divsChild>
                    <w:div w:id="1195079953">
                      <w:marLeft w:val="0"/>
                      <w:marRight w:val="0"/>
                      <w:marTop w:val="0"/>
                      <w:marBottom w:val="0"/>
                      <w:divBdr>
                        <w:top w:val="none" w:sz="0" w:space="0" w:color="auto"/>
                        <w:left w:val="none" w:sz="0" w:space="0" w:color="auto"/>
                        <w:bottom w:val="none" w:sz="0" w:space="0" w:color="auto"/>
                        <w:right w:val="none" w:sz="0" w:space="0" w:color="auto"/>
                      </w:divBdr>
                      <w:divsChild>
                        <w:div w:id="341931682">
                          <w:marLeft w:val="0"/>
                          <w:marRight w:val="0"/>
                          <w:marTop w:val="0"/>
                          <w:marBottom w:val="0"/>
                          <w:divBdr>
                            <w:top w:val="none" w:sz="0" w:space="0" w:color="auto"/>
                            <w:left w:val="none" w:sz="0" w:space="0" w:color="auto"/>
                            <w:bottom w:val="none" w:sz="0" w:space="0" w:color="auto"/>
                            <w:right w:val="none" w:sz="0" w:space="0" w:color="auto"/>
                          </w:divBdr>
                          <w:divsChild>
                            <w:div w:id="1943687111">
                              <w:marLeft w:val="0"/>
                              <w:marRight w:val="0"/>
                              <w:marTop w:val="0"/>
                              <w:marBottom w:val="0"/>
                              <w:divBdr>
                                <w:top w:val="none" w:sz="0" w:space="0" w:color="auto"/>
                                <w:left w:val="none" w:sz="0" w:space="0" w:color="auto"/>
                                <w:bottom w:val="none" w:sz="0" w:space="0" w:color="auto"/>
                                <w:right w:val="none" w:sz="0" w:space="0" w:color="auto"/>
                              </w:divBdr>
                              <w:divsChild>
                                <w:div w:id="2145197848">
                                  <w:marLeft w:val="0"/>
                                  <w:marRight w:val="0"/>
                                  <w:marTop w:val="0"/>
                                  <w:marBottom w:val="0"/>
                                  <w:divBdr>
                                    <w:top w:val="none" w:sz="0" w:space="0" w:color="auto"/>
                                    <w:left w:val="none" w:sz="0" w:space="0" w:color="auto"/>
                                    <w:bottom w:val="none" w:sz="0" w:space="0" w:color="auto"/>
                                    <w:right w:val="none" w:sz="0" w:space="0" w:color="auto"/>
                                  </w:divBdr>
                                  <w:divsChild>
                                    <w:div w:id="720983443">
                                      <w:marLeft w:val="0"/>
                                      <w:marRight w:val="0"/>
                                      <w:marTop w:val="0"/>
                                      <w:marBottom w:val="0"/>
                                      <w:divBdr>
                                        <w:top w:val="none" w:sz="0" w:space="0" w:color="auto"/>
                                        <w:left w:val="none" w:sz="0" w:space="0" w:color="auto"/>
                                        <w:bottom w:val="none" w:sz="0" w:space="0" w:color="auto"/>
                                        <w:right w:val="none" w:sz="0" w:space="0" w:color="auto"/>
                                      </w:divBdr>
                                      <w:divsChild>
                                        <w:div w:id="446702642">
                                          <w:marLeft w:val="0"/>
                                          <w:marRight w:val="0"/>
                                          <w:marTop w:val="0"/>
                                          <w:marBottom w:val="0"/>
                                          <w:divBdr>
                                            <w:top w:val="none" w:sz="0" w:space="0" w:color="auto"/>
                                            <w:left w:val="none" w:sz="0" w:space="0" w:color="auto"/>
                                            <w:bottom w:val="none" w:sz="0" w:space="0" w:color="auto"/>
                                            <w:right w:val="none" w:sz="0" w:space="0" w:color="auto"/>
                                          </w:divBdr>
                                          <w:divsChild>
                                            <w:div w:id="767000058">
                                              <w:marLeft w:val="0"/>
                                              <w:marRight w:val="0"/>
                                              <w:marTop w:val="0"/>
                                              <w:marBottom w:val="0"/>
                                              <w:divBdr>
                                                <w:top w:val="none" w:sz="0" w:space="0" w:color="auto"/>
                                                <w:left w:val="none" w:sz="0" w:space="0" w:color="auto"/>
                                                <w:bottom w:val="none" w:sz="0" w:space="0" w:color="auto"/>
                                                <w:right w:val="none" w:sz="0" w:space="0" w:color="auto"/>
                                              </w:divBdr>
                                              <w:divsChild>
                                                <w:div w:id="115756282">
                                                  <w:marLeft w:val="0"/>
                                                  <w:marRight w:val="0"/>
                                                  <w:marTop w:val="0"/>
                                                  <w:marBottom w:val="0"/>
                                                  <w:divBdr>
                                                    <w:top w:val="none" w:sz="0" w:space="0" w:color="auto"/>
                                                    <w:left w:val="none" w:sz="0" w:space="0" w:color="auto"/>
                                                    <w:bottom w:val="none" w:sz="0" w:space="0" w:color="auto"/>
                                                    <w:right w:val="none" w:sz="0" w:space="0" w:color="auto"/>
                                                  </w:divBdr>
                                                  <w:divsChild>
                                                    <w:div w:id="185873612">
                                                      <w:marLeft w:val="0"/>
                                                      <w:marRight w:val="0"/>
                                                      <w:marTop w:val="0"/>
                                                      <w:marBottom w:val="0"/>
                                                      <w:divBdr>
                                                        <w:top w:val="none" w:sz="0" w:space="0" w:color="auto"/>
                                                        <w:left w:val="none" w:sz="0" w:space="0" w:color="auto"/>
                                                        <w:bottom w:val="none" w:sz="0" w:space="0" w:color="auto"/>
                                                        <w:right w:val="none" w:sz="0" w:space="0" w:color="auto"/>
                                                      </w:divBdr>
                                                      <w:divsChild>
                                                        <w:div w:id="2101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8238603">
          <w:marLeft w:val="0"/>
          <w:marRight w:val="0"/>
          <w:marTop w:val="0"/>
          <w:marBottom w:val="150"/>
          <w:divBdr>
            <w:top w:val="none" w:sz="0" w:space="0" w:color="auto"/>
            <w:left w:val="none" w:sz="0" w:space="0" w:color="auto"/>
            <w:bottom w:val="none" w:sz="0" w:space="0" w:color="auto"/>
            <w:right w:val="none" w:sz="0" w:space="0" w:color="auto"/>
          </w:divBdr>
        </w:div>
        <w:div w:id="101999759">
          <w:marLeft w:val="0"/>
          <w:marRight w:val="0"/>
          <w:marTop w:val="0"/>
          <w:marBottom w:val="150"/>
          <w:divBdr>
            <w:top w:val="none" w:sz="0" w:space="0" w:color="auto"/>
            <w:left w:val="none" w:sz="0" w:space="0" w:color="auto"/>
            <w:bottom w:val="none" w:sz="0" w:space="0" w:color="auto"/>
            <w:right w:val="none" w:sz="0" w:space="0" w:color="auto"/>
          </w:divBdr>
        </w:div>
        <w:div w:id="1423456345">
          <w:marLeft w:val="0"/>
          <w:marRight w:val="0"/>
          <w:marTop w:val="0"/>
          <w:marBottom w:val="150"/>
          <w:divBdr>
            <w:top w:val="none" w:sz="0" w:space="0" w:color="auto"/>
            <w:left w:val="none" w:sz="0" w:space="0" w:color="auto"/>
            <w:bottom w:val="none" w:sz="0" w:space="0" w:color="auto"/>
            <w:right w:val="none" w:sz="0" w:space="0" w:color="auto"/>
          </w:divBdr>
        </w:div>
        <w:div w:id="1211385000">
          <w:marLeft w:val="0"/>
          <w:marRight w:val="0"/>
          <w:marTop w:val="0"/>
          <w:marBottom w:val="0"/>
          <w:divBdr>
            <w:top w:val="none" w:sz="0" w:space="0" w:color="auto"/>
            <w:left w:val="none" w:sz="0" w:space="0" w:color="auto"/>
            <w:bottom w:val="none" w:sz="0" w:space="0" w:color="auto"/>
            <w:right w:val="none" w:sz="0" w:space="0" w:color="auto"/>
          </w:divBdr>
        </w:div>
      </w:divsChild>
    </w:div>
    <w:div w:id="633486974">
      <w:bodyDiv w:val="1"/>
      <w:marLeft w:val="0"/>
      <w:marRight w:val="0"/>
      <w:marTop w:val="0"/>
      <w:marBottom w:val="0"/>
      <w:divBdr>
        <w:top w:val="none" w:sz="0" w:space="0" w:color="auto"/>
        <w:left w:val="none" w:sz="0" w:space="0" w:color="auto"/>
        <w:bottom w:val="none" w:sz="0" w:space="0" w:color="auto"/>
        <w:right w:val="none" w:sz="0" w:space="0" w:color="auto"/>
      </w:divBdr>
    </w:div>
    <w:div w:id="699747747">
      <w:bodyDiv w:val="1"/>
      <w:marLeft w:val="0"/>
      <w:marRight w:val="0"/>
      <w:marTop w:val="0"/>
      <w:marBottom w:val="0"/>
      <w:divBdr>
        <w:top w:val="none" w:sz="0" w:space="0" w:color="auto"/>
        <w:left w:val="none" w:sz="0" w:space="0" w:color="auto"/>
        <w:bottom w:val="none" w:sz="0" w:space="0" w:color="auto"/>
        <w:right w:val="none" w:sz="0" w:space="0" w:color="auto"/>
      </w:divBdr>
    </w:div>
    <w:div w:id="1088114590">
      <w:bodyDiv w:val="1"/>
      <w:marLeft w:val="0"/>
      <w:marRight w:val="0"/>
      <w:marTop w:val="0"/>
      <w:marBottom w:val="0"/>
      <w:divBdr>
        <w:top w:val="none" w:sz="0" w:space="0" w:color="auto"/>
        <w:left w:val="none" w:sz="0" w:space="0" w:color="auto"/>
        <w:bottom w:val="none" w:sz="0" w:space="0" w:color="auto"/>
        <w:right w:val="none" w:sz="0" w:space="0" w:color="auto"/>
      </w:divBdr>
    </w:div>
    <w:div w:id="17880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4466734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049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366362" TargetMode="External"/><Relationship Id="rId5" Type="http://schemas.openxmlformats.org/officeDocument/2006/relationships/webSettings" Target="webSettings.xml"/><Relationship Id="rId15" Type="http://schemas.openxmlformats.org/officeDocument/2006/relationships/hyperlink" Target="https://docs.cntd.ru/document/902135263" TargetMode="External"/><Relationship Id="rId10" Type="http://schemas.openxmlformats.org/officeDocument/2006/relationships/hyperlink" Target="https://docs.cntd.ru/document/4466734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1809128" TargetMode="External"/><Relationship Id="rId14" Type="http://schemas.openxmlformats.org/officeDocument/2006/relationships/hyperlink" Target="https://docs.cntd.ru/document/901809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F133-C42F-4048-B9A0-1927260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Протокол заседания совещания со специалистами муниципальных органов управления образованием</vt:lpstr>
    </vt:vector>
  </TitlesOfParts>
  <Company>DEPTNO</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совещания со специалистами муниципальных органов управления образованием</dc:title>
  <dc:creator>vkuznets</dc:creator>
  <cp:lastModifiedBy>user</cp:lastModifiedBy>
  <cp:revision>2</cp:revision>
  <cp:lastPrinted>2023-05-16T12:51:00Z</cp:lastPrinted>
  <dcterms:created xsi:type="dcterms:W3CDTF">2023-05-19T12:42:00Z</dcterms:created>
  <dcterms:modified xsi:type="dcterms:W3CDTF">2023-05-19T12:42:00Z</dcterms:modified>
</cp:coreProperties>
</file>