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18" w:rsidRDefault="00383918" w:rsidP="00383918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8391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6673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91" cy="66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918" w:rsidRPr="001E5BA9" w:rsidRDefault="00383918" w:rsidP="00383918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РОССИЙСКАЯ ФЕДЕРАЦИЯ</w:t>
      </w:r>
    </w:p>
    <w:p w:rsidR="00383918" w:rsidRPr="001E5BA9" w:rsidRDefault="00383918" w:rsidP="00383918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:rsidR="00383918" w:rsidRPr="001E5BA9" w:rsidRDefault="00756E6C" w:rsidP="00383918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МАЗЕЙСКИЙ</w:t>
      </w:r>
      <w:r w:rsidR="00383918" w:rsidRPr="001E5BA9">
        <w:rPr>
          <w:rFonts w:ascii="Times New Roman" w:hAnsi="Times New Roman"/>
          <w:bCs w:val="0"/>
          <w:sz w:val="28"/>
          <w:szCs w:val="28"/>
        </w:rPr>
        <w:t xml:space="preserve"> СЕЛЬСОВЕТ</w:t>
      </w:r>
    </w:p>
    <w:p w:rsidR="00383918" w:rsidRPr="001E5BA9" w:rsidRDefault="00383918" w:rsidP="0038391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383918" w:rsidRDefault="00936782" w:rsidP="00383918">
      <w:pPr>
        <w:jc w:val="center"/>
        <w:rPr>
          <w:szCs w:val="28"/>
        </w:rPr>
      </w:pPr>
      <w:r>
        <w:rPr>
          <w:szCs w:val="28"/>
        </w:rPr>
        <w:t>1</w:t>
      </w:r>
      <w:r w:rsidR="00756E6C">
        <w:rPr>
          <w:szCs w:val="28"/>
        </w:rPr>
        <w:t>4</w:t>
      </w:r>
      <w:r w:rsidR="00383918">
        <w:rPr>
          <w:szCs w:val="28"/>
        </w:rPr>
        <w:t xml:space="preserve"> </w:t>
      </w:r>
      <w:r>
        <w:rPr>
          <w:szCs w:val="28"/>
        </w:rPr>
        <w:t xml:space="preserve">– </w:t>
      </w:r>
      <w:proofErr w:type="spellStart"/>
      <w:r>
        <w:rPr>
          <w:szCs w:val="28"/>
        </w:rPr>
        <w:t>ая</w:t>
      </w:r>
      <w:proofErr w:type="spellEnd"/>
      <w:r>
        <w:rPr>
          <w:szCs w:val="28"/>
        </w:rPr>
        <w:t xml:space="preserve"> </w:t>
      </w:r>
      <w:r w:rsidR="00383918">
        <w:rPr>
          <w:szCs w:val="28"/>
        </w:rPr>
        <w:t xml:space="preserve"> </w:t>
      </w:r>
      <w:proofErr w:type="gramStart"/>
      <w:r w:rsidR="00383918" w:rsidRPr="001E5BA9">
        <w:rPr>
          <w:szCs w:val="28"/>
          <w:lang w:val="en-US"/>
        </w:rPr>
        <w:t>c</w:t>
      </w:r>
      <w:proofErr w:type="spellStart"/>
      <w:proofErr w:type="gramEnd"/>
      <w:r w:rsidR="00383918" w:rsidRPr="001E5BA9">
        <w:rPr>
          <w:szCs w:val="28"/>
        </w:rPr>
        <w:t>ессия</w:t>
      </w:r>
      <w:proofErr w:type="spellEnd"/>
      <w:r w:rsidR="00383918" w:rsidRPr="001E5BA9">
        <w:rPr>
          <w:szCs w:val="28"/>
        </w:rPr>
        <w:t xml:space="preserve"> </w:t>
      </w:r>
      <w:r w:rsidR="00383918">
        <w:rPr>
          <w:szCs w:val="28"/>
          <w:lang w:val="en-US"/>
        </w:rPr>
        <w:t>VI</w:t>
      </w:r>
      <w:r w:rsidR="00383918" w:rsidRPr="00B1425D">
        <w:rPr>
          <w:szCs w:val="28"/>
        </w:rPr>
        <w:t xml:space="preserve"> </w:t>
      </w:r>
      <w:r w:rsidR="00383918" w:rsidRPr="001E5BA9">
        <w:rPr>
          <w:szCs w:val="28"/>
        </w:rPr>
        <w:t>созыва</w:t>
      </w:r>
    </w:p>
    <w:p w:rsidR="00383918" w:rsidRPr="00383918" w:rsidRDefault="00383918" w:rsidP="00383918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40"/>
          <w:szCs w:val="40"/>
        </w:rPr>
      </w:pPr>
      <w:r w:rsidRPr="00383918">
        <w:rPr>
          <w:rFonts w:ascii="Times New Roman" w:hAnsi="Times New Roman"/>
          <w:sz w:val="40"/>
          <w:szCs w:val="40"/>
        </w:rPr>
        <w:t>Р Е Ш Е Н И Е</w:t>
      </w:r>
    </w:p>
    <w:p w:rsidR="00383918" w:rsidRPr="00360A82" w:rsidRDefault="00756E6C" w:rsidP="00383918">
      <w:pPr>
        <w:ind w:firstLine="0"/>
        <w:rPr>
          <w:szCs w:val="28"/>
        </w:rPr>
      </w:pPr>
      <w:r>
        <w:rPr>
          <w:szCs w:val="28"/>
        </w:rPr>
        <w:t>24</w:t>
      </w:r>
      <w:r w:rsidR="00936782">
        <w:rPr>
          <w:szCs w:val="28"/>
        </w:rPr>
        <w:t>.11.</w:t>
      </w:r>
      <w:r w:rsidR="00383918" w:rsidRPr="00360A82">
        <w:rPr>
          <w:szCs w:val="28"/>
        </w:rPr>
        <w:t>20</w:t>
      </w:r>
      <w:r w:rsidR="00383918">
        <w:rPr>
          <w:szCs w:val="28"/>
        </w:rPr>
        <w:t>21</w:t>
      </w:r>
      <w:r w:rsidR="00383918" w:rsidRPr="00360A82">
        <w:rPr>
          <w:szCs w:val="28"/>
        </w:rPr>
        <w:t xml:space="preserve"> г.            </w:t>
      </w:r>
      <w:r w:rsidR="00383918">
        <w:rPr>
          <w:szCs w:val="28"/>
        </w:rPr>
        <w:t xml:space="preserve"> </w:t>
      </w:r>
      <w:r w:rsidR="00383918" w:rsidRPr="00360A82">
        <w:rPr>
          <w:szCs w:val="28"/>
        </w:rPr>
        <w:t xml:space="preserve">        </w:t>
      </w:r>
      <w:r w:rsidR="00936782">
        <w:rPr>
          <w:szCs w:val="28"/>
        </w:rPr>
        <w:t xml:space="preserve">           </w:t>
      </w:r>
      <w:r w:rsidR="00FA6220">
        <w:rPr>
          <w:szCs w:val="28"/>
        </w:rPr>
        <w:t xml:space="preserve">   </w:t>
      </w:r>
      <w:r w:rsidR="00383918" w:rsidRPr="00360A82">
        <w:rPr>
          <w:szCs w:val="28"/>
        </w:rPr>
        <w:t xml:space="preserve"> с.</w:t>
      </w:r>
      <w:r w:rsidR="007F7889">
        <w:rPr>
          <w:szCs w:val="28"/>
        </w:rPr>
        <w:t>Мазейка</w:t>
      </w:r>
      <w:r w:rsidR="00383918" w:rsidRPr="00360A82">
        <w:rPr>
          <w:szCs w:val="28"/>
        </w:rPr>
        <w:t xml:space="preserve">             </w:t>
      </w:r>
      <w:r w:rsidR="00383918">
        <w:rPr>
          <w:szCs w:val="28"/>
        </w:rPr>
        <w:t xml:space="preserve">        </w:t>
      </w:r>
      <w:r w:rsidR="00383918" w:rsidRPr="00360A82">
        <w:rPr>
          <w:szCs w:val="28"/>
        </w:rPr>
        <w:t xml:space="preserve">             №</w:t>
      </w:r>
      <w:r w:rsidR="00936782">
        <w:rPr>
          <w:szCs w:val="28"/>
        </w:rPr>
        <w:t xml:space="preserve"> 4</w:t>
      </w:r>
      <w:r>
        <w:rPr>
          <w:szCs w:val="28"/>
        </w:rPr>
        <w:t>7</w:t>
      </w:r>
      <w:r w:rsidR="00383918" w:rsidRPr="00360A82">
        <w:rPr>
          <w:szCs w:val="28"/>
        </w:rPr>
        <w:t>-рс</w:t>
      </w:r>
    </w:p>
    <w:p w:rsidR="00383918" w:rsidRPr="00064DB0" w:rsidRDefault="00383918" w:rsidP="00383918">
      <w:pPr>
        <w:rPr>
          <w:szCs w:val="28"/>
        </w:rPr>
      </w:pPr>
    </w:p>
    <w:p w:rsidR="00AA31E4" w:rsidRPr="00383918" w:rsidRDefault="00C85A97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bookmarkStart w:id="0" w:name="_Hlk30662670"/>
      <w:r w:rsidRPr="00383918">
        <w:rPr>
          <w:b/>
          <w:szCs w:val="28"/>
          <w:lang w:eastAsia="ru-RU"/>
        </w:rPr>
        <w:t>О</w:t>
      </w:r>
      <w:r w:rsidR="00903AAD" w:rsidRPr="00383918">
        <w:rPr>
          <w:b/>
          <w:szCs w:val="28"/>
          <w:lang w:eastAsia="ru-RU"/>
        </w:rPr>
        <w:t xml:space="preserve"> </w:t>
      </w:r>
      <w:r w:rsidRPr="00383918">
        <w:rPr>
          <w:b/>
          <w:szCs w:val="28"/>
          <w:lang w:eastAsia="ru-RU"/>
        </w:rPr>
        <w:t>Положени</w:t>
      </w:r>
      <w:r w:rsidR="00903AAD" w:rsidRPr="00383918">
        <w:rPr>
          <w:b/>
          <w:szCs w:val="28"/>
          <w:lang w:eastAsia="ru-RU"/>
        </w:rPr>
        <w:t>и</w:t>
      </w:r>
      <w:r w:rsidR="00383918">
        <w:rPr>
          <w:b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383918">
        <w:rPr>
          <w:b/>
          <w:szCs w:val="28"/>
          <w:lang w:eastAsia="ru-RU"/>
        </w:rPr>
        <w:t xml:space="preserve"> </w:t>
      </w:r>
      <w:r w:rsidR="00402C19" w:rsidRPr="00383918">
        <w:rPr>
          <w:b/>
          <w:szCs w:val="28"/>
        </w:rPr>
        <w:t>«</w:t>
      </w:r>
      <w:bookmarkEnd w:id="0"/>
      <w:r w:rsidR="00AA31E4" w:rsidRPr="00383918">
        <w:rPr>
          <w:b/>
          <w:szCs w:val="28"/>
        </w:rPr>
        <w:t xml:space="preserve">О муниципальном контроле в сфере благоустройства </w:t>
      </w:r>
    </w:p>
    <w:p w:rsidR="00AA31E4" w:rsidRPr="00383918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r w:rsidRPr="00383918">
        <w:rPr>
          <w:b/>
          <w:szCs w:val="28"/>
        </w:rPr>
        <w:t xml:space="preserve">на территории сельского поселения </w:t>
      </w:r>
      <w:r w:rsidR="00756E6C">
        <w:rPr>
          <w:b/>
          <w:szCs w:val="28"/>
        </w:rPr>
        <w:t>Мазейский</w:t>
      </w:r>
      <w:r w:rsidR="00383918">
        <w:rPr>
          <w:b/>
          <w:szCs w:val="28"/>
        </w:rPr>
        <w:t xml:space="preserve"> </w:t>
      </w:r>
      <w:r w:rsidRPr="00383918">
        <w:rPr>
          <w:b/>
          <w:szCs w:val="28"/>
        </w:rPr>
        <w:t xml:space="preserve">сельсовет </w:t>
      </w:r>
    </w:p>
    <w:p w:rsidR="00C85A97" w:rsidRPr="00383918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r w:rsidRPr="00383918">
        <w:rPr>
          <w:b/>
          <w:szCs w:val="28"/>
        </w:rPr>
        <w:t>Добринского муниципального района Липецкой области»</w:t>
      </w:r>
    </w:p>
    <w:p w:rsid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sz w:val="24"/>
          <w:szCs w:val="24"/>
        </w:rPr>
      </w:pPr>
    </w:p>
    <w:p w:rsidR="00AA31E4" w:rsidRPr="00383918" w:rsidRDefault="00C85A97" w:rsidP="00AA31E4">
      <w:pPr>
        <w:shd w:val="clear" w:color="auto" w:fill="FFFFFF"/>
        <w:spacing w:line="240" w:lineRule="auto"/>
        <w:rPr>
          <w:color w:val="000000"/>
          <w:szCs w:val="28"/>
          <w:lang w:eastAsia="ru-RU"/>
        </w:rPr>
      </w:pPr>
      <w:proofErr w:type="gramStart"/>
      <w:r w:rsidRPr="00383918">
        <w:rPr>
          <w:szCs w:val="28"/>
        </w:rPr>
        <w:t>Р</w:t>
      </w:r>
      <w:r w:rsidR="002D7F8B" w:rsidRPr="00383918">
        <w:rPr>
          <w:szCs w:val="28"/>
        </w:rPr>
        <w:t>ассмотрев представленный администрацией</w:t>
      </w:r>
      <w:r w:rsidR="00AA31E4" w:rsidRPr="00383918">
        <w:rPr>
          <w:szCs w:val="28"/>
        </w:rPr>
        <w:t xml:space="preserve"> сельского поселения </w:t>
      </w:r>
      <w:r w:rsidR="00756E6C">
        <w:rPr>
          <w:szCs w:val="28"/>
        </w:rPr>
        <w:t>Мазейский</w:t>
      </w:r>
      <w:r w:rsidR="00BD0008" w:rsidRPr="00383918">
        <w:rPr>
          <w:szCs w:val="28"/>
        </w:rPr>
        <w:t xml:space="preserve"> </w:t>
      </w:r>
      <w:r w:rsidR="00AA31E4" w:rsidRPr="00383918">
        <w:rPr>
          <w:szCs w:val="28"/>
        </w:rPr>
        <w:t xml:space="preserve">сельсовет </w:t>
      </w:r>
      <w:r w:rsidRPr="00383918">
        <w:rPr>
          <w:szCs w:val="28"/>
        </w:rPr>
        <w:t>Добринского муниципа</w:t>
      </w:r>
      <w:r w:rsidR="00402C19" w:rsidRPr="00383918">
        <w:rPr>
          <w:szCs w:val="28"/>
        </w:rPr>
        <w:t>льного района проект Положения</w:t>
      </w:r>
      <w:r w:rsidR="00383918">
        <w:rPr>
          <w:szCs w:val="28"/>
        </w:rPr>
        <w:t xml:space="preserve">              </w:t>
      </w:r>
      <w:r w:rsidR="00402C19" w:rsidRPr="00383918">
        <w:rPr>
          <w:szCs w:val="28"/>
        </w:rPr>
        <w:t xml:space="preserve"> «О</w:t>
      </w:r>
      <w:r w:rsidRPr="00383918">
        <w:rPr>
          <w:szCs w:val="28"/>
        </w:rPr>
        <w:t xml:space="preserve"> муниципальном контроле в сфере благоустройства на территории </w:t>
      </w:r>
      <w:r w:rsidR="00AA31E4" w:rsidRPr="00383918">
        <w:rPr>
          <w:szCs w:val="28"/>
        </w:rPr>
        <w:t xml:space="preserve">сельского поселения </w:t>
      </w:r>
      <w:r w:rsidR="00756E6C">
        <w:rPr>
          <w:szCs w:val="28"/>
        </w:rPr>
        <w:t>Мазейский</w:t>
      </w:r>
      <w:r w:rsidR="00AA31E4" w:rsidRPr="00383918">
        <w:rPr>
          <w:szCs w:val="28"/>
        </w:rPr>
        <w:t xml:space="preserve"> сельсовет </w:t>
      </w:r>
      <w:r w:rsidRPr="00383918">
        <w:rPr>
          <w:szCs w:val="28"/>
        </w:rPr>
        <w:t>Добринского муниципального района Липецкой области</w:t>
      </w:r>
      <w:r w:rsidR="00402C19" w:rsidRPr="00383918">
        <w:rPr>
          <w:szCs w:val="28"/>
        </w:rPr>
        <w:t>»</w:t>
      </w:r>
      <w:r w:rsidRPr="00383918">
        <w:rPr>
          <w:szCs w:val="28"/>
        </w:rPr>
        <w:t>, в соответствии с Федеральным законом от 31 июля 2020 года № 248-ФЗ</w:t>
      </w:r>
      <w:r w:rsidR="00383918">
        <w:rPr>
          <w:szCs w:val="28"/>
        </w:rPr>
        <w:t xml:space="preserve">               </w:t>
      </w:r>
      <w:r w:rsidRPr="00383918">
        <w:rPr>
          <w:szCs w:val="28"/>
        </w:rPr>
        <w:t xml:space="preserve"> «О государственном контроле (надзоре) и муниципальном контроле в Российской Федерации», в соответствии со </w:t>
      </w:r>
      <w:r w:rsidR="00AA31E4" w:rsidRPr="00383918">
        <w:rPr>
          <w:color w:val="000000"/>
          <w:szCs w:val="28"/>
          <w:lang w:eastAsia="ru-RU"/>
        </w:rPr>
        <w:t xml:space="preserve">ст.25 Устава сельского поселения </w:t>
      </w:r>
      <w:r w:rsidR="00756E6C">
        <w:rPr>
          <w:szCs w:val="28"/>
        </w:rPr>
        <w:t>Мазейский</w:t>
      </w:r>
      <w:r w:rsidR="00383918" w:rsidRPr="00383918">
        <w:rPr>
          <w:color w:val="000000"/>
          <w:szCs w:val="28"/>
          <w:lang w:eastAsia="ru-RU"/>
        </w:rPr>
        <w:t xml:space="preserve"> </w:t>
      </w:r>
      <w:r w:rsidR="00AA31E4" w:rsidRPr="00383918">
        <w:rPr>
          <w:color w:val="000000"/>
          <w:szCs w:val="28"/>
          <w:lang w:eastAsia="ru-RU"/>
        </w:rPr>
        <w:t>сельсовет</w:t>
      </w:r>
      <w:proofErr w:type="gramEnd"/>
      <w:r w:rsidR="00AA31E4" w:rsidRPr="00383918">
        <w:rPr>
          <w:color w:val="000000"/>
          <w:szCs w:val="28"/>
          <w:lang w:eastAsia="ru-RU"/>
        </w:rPr>
        <w:t xml:space="preserve"> и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r w:rsidR="00756E6C">
        <w:rPr>
          <w:szCs w:val="28"/>
        </w:rPr>
        <w:t>Мазейский</w:t>
      </w:r>
      <w:r w:rsidR="00383918">
        <w:rPr>
          <w:szCs w:val="28"/>
        </w:rPr>
        <w:t xml:space="preserve"> </w:t>
      </w:r>
      <w:r w:rsidR="00AA31E4" w:rsidRPr="00383918">
        <w:rPr>
          <w:color w:val="000000"/>
          <w:szCs w:val="28"/>
          <w:lang w:eastAsia="ru-RU"/>
        </w:rPr>
        <w:t xml:space="preserve"> сельсовет</w:t>
      </w:r>
    </w:p>
    <w:p w:rsidR="00C85A97" w:rsidRPr="00383918" w:rsidRDefault="00C85A97" w:rsidP="00C85A97">
      <w:pPr>
        <w:spacing w:line="240" w:lineRule="auto"/>
        <w:ind w:right="-1"/>
        <w:rPr>
          <w:szCs w:val="28"/>
        </w:rPr>
      </w:pPr>
    </w:p>
    <w:p w:rsidR="00C85A97" w:rsidRPr="00383918" w:rsidRDefault="00C85A97" w:rsidP="00383918">
      <w:pPr>
        <w:spacing w:line="240" w:lineRule="auto"/>
        <w:ind w:right="-1"/>
        <w:jc w:val="center"/>
        <w:rPr>
          <w:b/>
          <w:bCs/>
          <w:szCs w:val="28"/>
        </w:rPr>
      </w:pPr>
      <w:r w:rsidRPr="00383918">
        <w:rPr>
          <w:b/>
          <w:bCs/>
          <w:szCs w:val="28"/>
        </w:rPr>
        <w:t>РЕШИЛ:</w:t>
      </w:r>
    </w:p>
    <w:p w:rsidR="00C85A97" w:rsidRPr="00383918" w:rsidRDefault="00C85A97" w:rsidP="00C85A97">
      <w:pPr>
        <w:spacing w:line="240" w:lineRule="auto"/>
        <w:ind w:right="-1"/>
        <w:rPr>
          <w:szCs w:val="28"/>
        </w:rPr>
      </w:pPr>
    </w:p>
    <w:p w:rsidR="00C85A97" w:rsidRPr="00383918" w:rsidRDefault="00402C19" w:rsidP="00C85A97">
      <w:pPr>
        <w:spacing w:line="240" w:lineRule="auto"/>
        <w:rPr>
          <w:szCs w:val="28"/>
        </w:rPr>
      </w:pPr>
      <w:r w:rsidRPr="00383918">
        <w:rPr>
          <w:szCs w:val="28"/>
        </w:rPr>
        <w:t xml:space="preserve">1. Принять Положение </w:t>
      </w:r>
      <w:r w:rsidR="00AA31E4" w:rsidRPr="00383918">
        <w:rPr>
          <w:szCs w:val="28"/>
        </w:rPr>
        <w:t xml:space="preserve">«О муниципальном контроле в сфере благоустройства на территории сельского поселения </w:t>
      </w:r>
      <w:r w:rsidR="00756E6C">
        <w:rPr>
          <w:szCs w:val="28"/>
        </w:rPr>
        <w:t>Мазейский</w:t>
      </w:r>
      <w:r w:rsidR="00AA31E4" w:rsidRPr="00383918">
        <w:rPr>
          <w:szCs w:val="28"/>
        </w:rPr>
        <w:t xml:space="preserve"> сельсовет Добринского муниципального района Липецкой области» </w:t>
      </w:r>
      <w:r w:rsidR="00C85A97" w:rsidRPr="00383918">
        <w:rPr>
          <w:szCs w:val="28"/>
        </w:rPr>
        <w:t>(прилагается).</w:t>
      </w:r>
    </w:p>
    <w:p w:rsidR="00C85A97" w:rsidRPr="00383918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Cs w:val="28"/>
        </w:rPr>
      </w:pPr>
      <w:r w:rsidRPr="00383918">
        <w:rPr>
          <w:szCs w:val="28"/>
        </w:rPr>
        <w:t xml:space="preserve">2. Направить вышеуказанный нормативный правовой акт главе </w:t>
      </w:r>
      <w:r w:rsidR="0043772A" w:rsidRPr="00383918">
        <w:rPr>
          <w:szCs w:val="28"/>
        </w:rPr>
        <w:t xml:space="preserve">сельского поселения </w:t>
      </w:r>
      <w:r w:rsidR="00756E6C">
        <w:rPr>
          <w:szCs w:val="28"/>
        </w:rPr>
        <w:t>Мазейский</w:t>
      </w:r>
      <w:r w:rsidR="0043772A" w:rsidRPr="00383918">
        <w:rPr>
          <w:szCs w:val="28"/>
        </w:rPr>
        <w:t xml:space="preserve"> сельсовет </w:t>
      </w:r>
      <w:r w:rsidRPr="00383918">
        <w:rPr>
          <w:szCs w:val="28"/>
        </w:rPr>
        <w:t xml:space="preserve">Добринского муниципального района Липецкой области для подписания и официального </w:t>
      </w:r>
      <w:r w:rsidR="0043772A" w:rsidRPr="00383918">
        <w:rPr>
          <w:szCs w:val="28"/>
        </w:rPr>
        <w:t>обнародования</w:t>
      </w:r>
      <w:r w:rsidRPr="00383918">
        <w:rPr>
          <w:szCs w:val="28"/>
        </w:rPr>
        <w:t>.</w:t>
      </w:r>
    </w:p>
    <w:p w:rsidR="00C85A97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Cs w:val="28"/>
        </w:rPr>
      </w:pPr>
      <w:r w:rsidRPr="00383918">
        <w:rPr>
          <w:szCs w:val="28"/>
        </w:rPr>
        <w:t>3. Настоящее решение вступает в</w:t>
      </w:r>
      <w:r w:rsidR="0043772A" w:rsidRPr="00383918">
        <w:rPr>
          <w:szCs w:val="28"/>
        </w:rPr>
        <w:t xml:space="preserve"> силу с момента официального обнародования</w:t>
      </w:r>
      <w:r w:rsidRPr="00383918">
        <w:rPr>
          <w:szCs w:val="28"/>
        </w:rPr>
        <w:t xml:space="preserve"> и применяется к правоотношениям, возникшим с 01 января 2022 года, за исключением пункта 29 приложения к настоящему решению, который вступает в силу с 01 марта 2022 года. </w:t>
      </w:r>
    </w:p>
    <w:p w:rsidR="00FA6220" w:rsidRPr="00383918" w:rsidRDefault="00FA6220" w:rsidP="00C85A97">
      <w:pPr>
        <w:suppressAutoHyphens w:val="0"/>
        <w:autoSpaceDE w:val="0"/>
        <w:autoSpaceDN w:val="0"/>
        <w:adjustRightInd w:val="0"/>
        <w:spacing w:line="240" w:lineRule="auto"/>
        <w:rPr>
          <w:szCs w:val="28"/>
        </w:rPr>
      </w:pPr>
    </w:p>
    <w:p w:rsidR="00C85A97" w:rsidRPr="00383918" w:rsidRDefault="00C85A97" w:rsidP="00C85A97">
      <w:pPr>
        <w:spacing w:line="240" w:lineRule="auto"/>
        <w:ind w:firstLine="0"/>
        <w:rPr>
          <w:bCs/>
          <w:szCs w:val="28"/>
        </w:rPr>
      </w:pPr>
    </w:p>
    <w:p w:rsidR="00AA31E4" w:rsidRPr="00383918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b/>
          <w:bCs/>
          <w:color w:val="000000"/>
          <w:szCs w:val="28"/>
          <w:lang w:eastAsia="ru-RU"/>
        </w:rPr>
      </w:pPr>
      <w:r w:rsidRPr="00383918">
        <w:rPr>
          <w:b/>
          <w:bCs/>
          <w:color w:val="000000"/>
          <w:szCs w:val="28"/>
          <w:lang w:eastAsia="ru-RU"/>
        </w:rPr>
        <w:t>Председатель Совета депутатов</w:t>
      </w:r>
    </w:p>
    <w:p w:rsidR="00383918" w:rsidRPr="00383918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b/>
          <w:bCs/>
          <w:color w:val="000000"/>
          <w:szCs w:val="28"/>
          <w:lang w:eastAsia="ru-RU"/>
        </w:rPr>
      </w:pPr>
      <w:r w:rsidRPr="00383918">
        <w:rPr>
          <w:b/>
          <w:bCs/>
          <w:color w:val="000000"/>
          <w:szCs w:val="28"/>
          <w:lang w:eastAsia="ru-RU"/>
        </w:rPr>
        <w:t>сельского поселения</w:t>
      </w:r>
    </w:p>
    <w:p w:rsidR="00AA31E4" w:rsidRPr="00383918" w:rsidRDefault="00756E6C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b/>
          <w:bCs/>
          <w:color w:val="000000"/>
          <w:szCs w:val="28"/>
          <w:lang w:eastAsia="ru-RU"/>
        </w:rPr>
      </w:pPr>
      <w:r>
        <w:rPr>
          <w:b/>
          <w:bCs/>
          <w:szCs w:val="28"/>
        </w:rPr>
        <w:t>Мазейский</w:t>
      </w:r>
      <w:r w:rsidR="00383918" w:rsidRPr="00383918">
        <w:rPr>
          <w:b/>
          <w:bCs/>
          <w:color w:val="000000"/>
          <w:szCs w:val="28"/>
          <w:lang w:eastAsia="ru-RU"/>
        </w:rPr>
        <w:t xml:space="preserve"> </w:t>
      </w:r>
      <w:r w:rsidR="00AA31E4" w:rsidRPr="00383918">
        <w:rPr>
          <w:b/>
          <w:bCs/>
          <w:color w:val="000000"/>
          <w:szCs w:val="28"/>
          <w:lang w:eastAsia="ru-RU"/>
        </w:rPr>
        <w:t>сельсовет</w:t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  <w:t xml:space="preserve">                </w:t>
      </w:r>
      <w:r>
        <w:rPr>
          <w:b/>
          <w:bCs/>
          <w:color w:val="000000"/>
          <w:szCs w:val="28"/>
          <w:lang w:eastAsia="ru-RU"/>
        </w:rPr>
        <w:t>А.Н.Никитин</w:t>
      </w:r>
    </w:p>
    <w:p w:rsidR="00C85A97" w:rsidRPr="00383918" w:rsidRDefault="00C85A97" w:rsidP="0048029E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:rsidR="0048029E" w:rsidRPr="00B43580" w:rsidRDefault="00B2362B" w:rsidP="00B43580">
      <w:pPr>
        <w:tabs>
          <w:tab w:val="left" w:pos="1071"/>
        </w:tabs>
        <w:spacing w:line="240" w:lineRule="auto"/>
        <w:ind w:left="5387" w:firstLine="0"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 xml:space="preserve">  </w:t>
      </w:r>
      <w:r w:rsidR="002610EE" w:rsidRPr="00B43580">
        <w:rPr>
          <w:bCs/>
          <w:sz w:val="24"/>
          <w:szCs w:val="24"/>
          <w:lang w:eastAsia="ru-RU"/>
        </w:rPr>
        <w:t>Приложение</w:t>
      </w:r>
    </w:p>
    <w:p w:rsidR="00BA1503" w:rsidRPr="00B43580" w:rsidRDefault="002610EE" w:rsidP="00B43580">
      <w:pPr>
        <w:tabs>
          <w:tab w:val="left" w:pos="1071"/>
        </w:tabs>
        <w:spacing w:line="240" w:lineRule="auto"/>
        <w:ind w:left="5387" w:firstLine="0"/>
        <w:jc w:val="center"/>
        <w:rPr>
          <w:bCs/>
          <w:sz w:val="24"/>
          <w:szCs w:val="24"/>
          <w:lang w:eastAsia="ru-RU"/>
        </w:rPr>
      </w:pPr>
      <w:r w:rsidRPr="00B43580">
        <w:rPr>
          <w:bCs/>
          <w:sz w:val="24"/>
          <w:szCs w:val="24"/>
          <w:lang w:eastAsia="ru-RU"/>
        </w:rPr>
        <w:t>к решению Совет</w:t>
      </w:r>
      <w:r w:rsidR="0048029E" w:rsidRPr="00B43580">
        <w:rPr>
          <w:bCs/>
          <w:sz w:val="24"/>
          <w:szCs w:val="24"/>
          <w:lang w:eastAsia="ru-RU"/>
        </w:rPr>
        <w:t>а</w:t>
      </w:r>
      <w:r w:rsidRPr="00B43580">
        <w:rPr>
          <w:bCs/>
          <w:sz w:val="24"/>
          <w:szCs w:val="24"/>
          <w:lang w:eastAsia="ru-RU"/>
        </w:rPr>
        <w:t xml:space="preserve"> депутатов </w:t>
      </w:r>
      <w:r w:rsidR="00B43580">
        <w:rPr>
          <w:bCs/>
          <w:sz w:val="24"/>
          <w:szCs w:val="24"/>
          <w:lang w:eastAsia="ru-RU"/>
        </w:rPr>
        <w:t xml:space="preserve">                      </w:t>
      </w:r>
      <w:r w:rsidR="00AA31E4" w:rsidRPr="00B43580">
        <w:rPr>
          <w:sz w:val="24"/>
          <w:szCs w:val="24"/>
        </w:rPr>
        <w:t xml:space="preserve">сельского поселения </w:t>
      </w:r>
      <w:r w:rsidR="00B43580" w:rsidRPr="00B43580">
        <w:rPr>
          <w:sz w:val="24"/>
          <w:szCs w:val="24"/>
        </w:rPr>
        <w:t xml:space="preserve">                        </w:t>
      </w:r>
      <w:r w:rsidR="00756E6C">
        <w:rPr>
          <w:sz w:val="24"/>
          <w:szCs w:val="24"/>
        </w:rPr>
        <w:t>Мазейский</w:t>
      </w:r>
      <w:r w:rsidR="00B43580" w:rsidRPr="00B43580">
        <w:rPr>
          <w:sz w:val="24"/>
          <w:szCs w:val="24"/>
        </w:rPr>
        <w:t xml:space="preserve"> </w:t>
      </w:r>
      <w:r w:rsidR="00AA31E4" w:rsidRPr="00B43580">
        <w:rPr>
          <w:sz w:val="24"/>
          <w:szCs w:val="24"/>
        </w:rPr>
        <w:t xml:space="preserve">сельсовет </w:t>
      </w:r>
      <w:r w:rsidR="00B43580" w:rsidRPr="00B43580">
        <w:rPr>
          <w:bCs/>
          <w:sz w:val="24"/>
          <w:szCs w:val="24"/>
          <w:lang w:eastAsia="ru-RU"/>
        </w:rPr>
        <w:t xml:space="preserve">                                                                    </w:t>
      </w:r>
      <w:r w:rsidR="0048029E" w:rsidRPr="00B43580">
        <w:rPr>
          <w:bCs/>
          <w:sz w:val="24"/>
          <w:szCs w:val="24"/>
          <w:lang w:eastAsia="ru-RU"/>
        </w:rPr>
        <w:t xml:space="preserve"> </w:t>
      </w:r>
      <w:r w:rsidR="00C85A97" w:rsidRPr="00B43580">
        <w:rPr>
          <w:bCs/>
          <w:sz w:val="24"/>
          <w:szCs w:val="24"/>
          <w:lang w:eastAsia="ru-RU"/>
        </w:rPr>
        <w:t xml:space="preserve">от </w:t>
      </w:r>
      <w:r w:rsidR="00756E6C">
        <w:rPr>
          <w:bCs/>
          <w:sz w:val="24"/>
          <w:szCs w:val="24"/>
          <w:lang w:eastAsia="ru-RU"/>
        </w:rPr>
        <w:t>24</w:t>
      </w:r>
      <w:r w:rsidR="008D57BE">
        <w:rPr>
          <w:bCs/>
          <w:sz w:val="24"/>
          <w:szCs w:val="24"/>
          <w:lang w:eastAsia="ru-RU"/>
        </w:rPr>
        <w:t>.11.</w:t>
      </w:r>
      <w:r w:rsidR="00C85A97" w:rsidRPr="00B43580">
        <w:rPr>
          <w:bCs/>
          <w:sz w:val="24"/>
          <w:szCs w:val="24"/>
          <w:lang w:eastAsia="ru-RU"/>
        </w:rPr>
        <w:t>2021г. №</w:t>
      </w:r>
      <w:r w:rsidR="008D57BE">
        <w:rPr>
          <w:bCs/>
          <w:sz w:val="24"/>
          <w:szCs w:val="24"/>
          <w:lang w:eastAsia="ru-RU"/>
        </w:rPr>
        <w:t xml:space="preserve"> 4</w:t>
      </w:r>
      <w:r w:rsidR="00756E6C">
        <w:rPr>
          <w:bCs/>
          <w:sz w:val="24"/>
          <w:szCs w:val="24"/>
          <w:lang w:eastAsia="ru-RU"/>
        </w:rPr>
        <w:t>7</w:t>
      </w:r>
      <w:r w:rsidR="00C85A97" w:rsidRPr="00B43580">
        <w:rPr>
          <w:bCs/>
          <w:sz w:val="24"/>
          <w:szCs w:val="24"/>
          <w:lang w:eastAsia="ru-RU"/>
        </w:rPr>
        <w:t>-рс</w:t>
      </w:r>
    </w:p>
    <w:p w:rsidR="0048029E" w:rsidRPr="00383918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:rsidR="0048029E" w:rsidRPr="00383918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:rsidR="0048029E" w:rsidRPr="00383918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:rsidR="00105363" w:rsidRDefault="00105363" w:rsidP="00105363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105363" w:rsidRDefault="00105363" w:rsidP="00105363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 муниципальном контроле в сфере благоустройства </w:t>
      </w:r>
    </w:p>
    <w:p w:rsidR="00105363" w:rsidRDefault="00105363" w:rsidP="00105363">
      <w:pPr>
        <w:spacing w:after="1" w:line="280" w:lineRule="atLeast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территории сельского поселения </w:t>
      </w:r>
      <w:r w:rsidR="00756E6C">
        <w:rPr>
          <w:b/>
          <w:sz w:val="24"/>
          <w:szCs w:val="24"/>
        </w:rPr>
        <w:t>Мазейский</w:t>
      </w:r>
      <w:r>
        <w:rPr>
          <w:b/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</w:t>
      </w:r>
    </w:p>
    <w:p w:rsidR="00105363" w:rsidRDefault="00105363" w:rsidP="00105363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Добринского  муниципального района Липецкой области»</w:t>
      </w:r>
    </w:p>
    <w:p w:rsidR="00105363" w:rsidRDefault="00105363" w:rsidP="00105363">
      <w:pPr>
        <w:spacing w:after="1" w:line="280" w:lineRule="atLeast"/>
        <w:ind w:firstLine="0"/>
        <w:jc w:val="center"/>
        <w:rPr>
          <w:sz w:val="24"/>
          <w:szCs w:val="24"/>
        </w:rPr>
      </w:pPr>
    </w:p>
    <w:p w:rsidR="00105363" w:rsidRDefault="00105363" w:rsidP="00105363">
      <w:pPr>
        <w:spacing w:after="1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Общие  положения</w:t>
      </w:r>
    </w:p>
    <w:p w:rsidR="00105363" w:rsidRDefault="00105363" w:rsidP="00105363">
      <w:pPr>
        <w:spacing w:line="240" w:lineRule="auto"/>
        <w:ind w:right="-1" w:firstLine="720"/>
        <w:rPr>
          <w:sz w:val="24"/>
          <w:szCs w:val="24"/>
        </w:rPr>
      </w:pPr>
    </w:p>
    <w:p w:rsidR="00105363" w:rsidRDefault="00105363" w:rsidP="00105363">
      <w:pPr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Настоящее Положение разработано в соответствии с Федеральным законом от 31 июля 2020 года № 248-ФЗ «О государственном контроле (надзоре) и муниципальном контроле в Российской Федерации» и Федеральным законом от 6 декабря 2003 года № 131-ФЗ «Об общих принципах организации местного самоуправления в Российской Федерации», и устанавливает порядок организации и осуществления муниципального контроля в сфере благоустройства (далее - муниципальный контроль) на территории сельского поселения</w:t>
      </w:r>
      <w:proofErr w:type="gramEnd"/>
      <w:r>
        <w:rPr>
          <w:sz w:val="24"/>
          <w:szCs w:val="24"/>
        </w:rPr>
        <w:t xml:space="preserve"> </w:t>
      </w:r>
      <w:r w:rsidR="00756E6C">
        <w:rPr>
          <w:bCs/>
          <w:sz w:val="24"/>
          <w:szCs w:val="24"/>
        </w:rPr>
        <w:t>Мазейский</w:t>
      </w:r>
      <w:r>
        <w:rPr>
          <w:sz w:val="24"/>
          <w:szCs w:val="24"/>
        </w:rPr>
        <w:t xml:space="preserve"> сельсовет Добринского муниципального района Липецкой области (далее – муниципальное образование).</w:t>
      </w:r>
    </w:p>
    <w:p w:rsidR="00105363" w:rsidRDefault="00105363" w:rsidP="00105363">
      <w:pPr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2. Органом местного самоуправления, уполномоченным на осуществление муниципального контроля, является администрация сельского поселения  </w:t>
      </w:r>
      <w:r w:rsidR="00756E6C">
        <w:rPr>
          <w:bCs/>
          <w:sz w:val="24"/>
          <w:szCs w:val="24"/>
        </w:rPr>
        <w:t>Мазейский</w:t>
      </w:r>
      <w:r>
        <w:rPr>
          <w:sz w:val="24"/>
          <w:szCs w:val="24"/>
        </w:rPr>
        <w:t xml:space="preserve"> сельсовет Добринского муниципального района Липецкой области (далее – уполномоченный орган).</w:t>
      </w:r>
    </w:p>
    <w:p w:rsidR="00105363" w:rsidRDefault="00105363" w:rsidP="00105363">
      <w:pPr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>3.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следующих обязательных требований, установленных Федеральным законом от 06.10.2003 N 131-ФЗ (ред. от 01.07.2021) "Об общих принципах организации местного самоуправления в Российской Федерации"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Уставами сельских поселений, Правилами благоустройства сельских поселений, иными муниципальными нормативными правовыми актами:</w:t>
      </w:r>
    </w:p>
    <w:p w:rsidR="00105363" w:rsidRDefault="00105363" w:rsidP="00105363">
      <w:pPr>
        <w:spacing w:line="240" w:lineRule="auto"/>
        <w:ind w:right="-1" w:firstLine="708"/>
        <w:rPr>
          <w:sz w:val="24"/>
          <w:szCs w:val="24"/>
        </w:rPr>
      </w:pPr>
      <w:r>
        <w:rPr>
          <w:sz w:val="24"/>
          <w:szCs w:val="24"/>
        </w:rPr>
        <w:t xml:space="preserve">1) соблюдение контролируемыми лицами Правил благоустройства территории сельского поселения </w:t>
      </w:r>
      <w:r w:rsidR="00756E6C">
        <w:rPr>
          <w:bCs/>
          <w:sz w:val="24"/>
          <w:szCs w:val="24"/>
        </w:rPr>
        <w:t>Мазейский</w:t>
      </w:r>
      <w:r>
        <w:rPr>
          <w:sz w:val="24"/>
          <w:szCs w:val="24"/>
        </w:rPr>
        <w:t xml:space="preserve"> сельсовет Добринского муниципального района;</w:t>
      </w:r>
    </w:p>
    <w:p w:rsidR="00105363" w:rsidRDefault="00105363" w:rsidP="00105363">
      <w:pPr>
        <w:spacing w:line="240" w:lineRule="auto"/>
        <w:ind w:right="-1" w:firstLine="708"/>
        <w:rPr>
          <w:sz w:val="24"/>
          <w:szCs w:val="24"/>
        </w:rPr>
      </w:pPr>
      <w:r>
        <w:rPr>
          <w:sz w:val="24"/>
          <w:szCs w:val="24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 на территории сельского поселения </w:t>
      </w:r>
      <w:r w:rsidR="00756E6C">
        <w:rPr>
          <w:bCs/>
          <w:sz w:val="24"/>
          <w:szCs w:val="24"/>
        </w:rPr>
        <w:t>Мазейский</w:t>
      </w:r>
      <w:r>
        <w:rPr>
          <w:sz w:val="24"/>
          <w:szCs w:val="24"/>
        </w:rPr>
        <w:t xml:space="preserve"> сельсовет Добринского муниципального района.</w:t>
      </w:r>
    </w:p>
    <w:p w:rsidR="00105363" w:rsidRDefault="00105363" w:rsidP="00105363">
      <w:pPr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4. Объектами муниципального контроля (далее –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</w:t>
      </w:r>
      <w:proofErr w:type="gramStart"/>
      <w:r>
        <w:rPr>
          <w:sz w:val="24"/>
          <w:szCs w:val="24"/>
        </w:rPr>
        <w:t>объекты</w:t>
      </w:r>
      <w:proofErr w:type="gramEnd"/>
      <w:r>
        <w:rPr>
          <w:sz w:val="24"/>
          <w:szCs w:val="24"/>
        </w:rPr>
        <w:t xml:space="preserve"> установленные статьей 16 Федерального закона</w:t>
      </w:r>
      <w:r w:rsidR="00756E6C">
        <w:rPr>
          <w:sz w:val="24"/>
          <w:szCs w:val="24"/>
        </w:rPr>
        <w:t xml:space="preserve"> от 31 июля 2020 года № 248-ФЗ </w:t>
      </w:r>
      <w:r>
        <w:rPr>
          <w:sz w:val="24"/>
          <w:szCs w:val="24"/>
        </w:rPr>
        <w:t>«О государственном контроле (надзоре) и муниципальном контроле в Российской Федерации», в сфере благоустройства.</w:t>
      </w:r>
    </w:p>
    <w:p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5. Учет объектов контроля и сведений о них осуществляется в порядке, установленном уполномоченным органом.</w:t>
      </w:r>
    </w:p>
    <w:p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К сведениям об объектах контроля относится следующая информация:</w:t>
      </w:r>
    </w:p>
    <w:p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2) идентификационный номер налогоплательщика;</w:t>
      </w:r>
    </w:p>
    <w:p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3) наименование объекта контроля (при наличии);</w:t>
      </w:r>
    </w:p>
    <w:p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4) место нахождения объекта контроля;</w:t>
      </w:r>
    </w:p>
    <w:p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5)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Данные сведения уполномоченным органом размещаются на официальном сайте уполномоченного органа в информационно-телекоммуникационной сети «Интернет» (далее - сеть «Интернет»),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</w:p>
    <w:p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6. При осуществлении учета объектов контроля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7. Муниципальный контроль вправе осуществлять следующие должностные лица уполномоченного органа: </w:t>
      </w:r>
    </w:p>
    <w:p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1) глава администрации сельского поселения </w:t>
      </w:r>
      <w:r w:rsidR="00756E6C">
        <w:rPr>
          <w:bCs/>
          <w:sz w:val="24"/>
          <w:szCs w:val="24"/>
        </w:rPr>
        <w:t>Мазейский</w:t>
      </w:r>
      <w:r>
        <w:rPr>
          <w:sz w:val="24"/>
          <w:szCs w:val="24"/>
        </w:rPr>
        <w:t xml:space="preserve"> сельсовет Добринского муниципального района.</w:t>
      </w:r>
    </w:p>
    <w:p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8. Должностным лицом, уполномоченным на принятие решений о проведении контрольных мероприятий, является глава администрации сельского поселения </w:t>
      </w:r>
      <w:r w:rsidR="00756E6C">
        <w:rPr>
          <w:bCs/>
          <w:sz w:val="24"/>
          <w:szCs w:val="24"/>
        </w:rPr>
        <w:t>Мазейский</w:t>
      </w:r>
      <w:r>
        <w:rPr>
          <w:sz w:val="24"/>
          <w:szCs w:val="24"/>
        </w:rPr>
        <w:t xml:space="preserve"> сельсовет Добринского муниципального района Липецкой области (лицо, исполняющее обязанности главы администраций сельского поселения </w:t>
      </w:r>
      <w:r w:rsidR="00756E6C">
        <w:rPr>
          <w:bCs/>
          <w:sz w:val="24"/>
          <w:szCs w:val="24"/>
        </w:rPr>
        <w:t>Мазейский</w:t>
      </w:r>
      <w:r>
        <w:rPr>
          <w:sz w:val="24"/>
          <w:szCs w:val="24"/>
        </w:rPr>
        <w:t xml:space="preserve"> сельсовет Добринского муниципального района Липецкой области).</w:t>
      </w:r>
    </w:p>
    <w:p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Должностное лицо уполномоченного органа в пределах своих полномочий и в объеме проводимых контрольных мероприятий пользуется правами и выполняет обязанности, установленные статьей 29 Федерального закона от 31 июля 2020 года № 248-ФЗ «О государственном контроле (надзоре) и муниципальном контроле в Российской Федерации», а также несет ответственность за неисполнение или ненадлежащее исполнение возложенных на него полномочий в соответствии с законодательством Российской Федерации.</w:t>
      </w:r>
    </w:p>
    <w:p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10. Должностное лицо уполномоченного органа при проведении контрольных действий и мероприятий обязано соблюдать ограничения и запреты, установленные статьей 37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105363" w:rsidRDefault="00105363" w:rsidP="00105363">
      <w:pPr>
        <w:suppressAutoHyphens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11. Должностное лицо уполномоченного органа, наделенное полномочиями на осуществление муниципального контроля, при исполнении должностных (служебных) обязанностей имеет при себе служебное удостоверение.</w:t>
      </w:r>
    </w:p>
    <w:p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  <w:lang w:eastAsia="en-US"/>
        </w:rPr>
      </w:pPr>
    </w:p>
    <w:p w:rsidR="00105363" w:rsidRDefault="00105363" w:rsidP="00105363">
      <w:pPr>
        <w:spacing w:line="280" w:lineRule="atLeast"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Раздел II. Управление рисками причинения вреда (ущерба) охраняемым законом ценностям при осуществлении муниципального контроля</w:t>
      </w:r>
    </w:p>
    <w:p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</w:p>
    <w:p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12. 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13. В соответствии с частью 2 статьи 61 Федерального закона от 31 июля 2020 года № 248-ФЗ «О государственном контроле (надзоре) и муниципальном контроле в Российской Федерации» муниципальный контроль осуществляется без проведения плановых мероприятий.</w:t>
      </w:r>
    </w:p>
    <w:p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14. В соответствии с частью 3 статьи 66 Федерального закона от 31 июля 2020 года «О государственном контроле (надзоре) и муниципальном контроле в Российской Федерации» все </w:t>
      </w:r>
      <w:r>
        <w:rPr>
          <w:sz w:val="24"/>
          <w:szCs w:val="24"/>
        </w:rPr>
        <w:lastRenderedPageBreak/>
        <w:t>внеплановые контрольные мероприятия могут проводиться только после согласования с органами прокуратуры.</w:t>
      </w:r>
    </w:p>
    <w:p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</w:p>
    <w:p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III. Профилактика рисков причинения вреда </w:t>
      </w:r>
    </w:p>
    <w:p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(ущерба) охраняемым законом ценностям</w:t>
      </w:r>
    </w:p>
    <w:p w:rsidR="00105363" w:rsidRDefault="00105363" w:rsidP="00105363">
      <w:pPr>
        <w:spacing w:line="280" w:lineRule="atLeast"/>
        <w:rPr>
          <w:sz w:val="24"/>
          <w:szCs w:val="24"/>
        </w:rPr>
      </w:pPr>
    </w:p>
    <w:p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2) консультирование.</w:t>
      </w:r>
    </w:p>
    <w:p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16. 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105363" w:rsidRDefault="00105363" w:rsidP="00105363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Уполномоченный орган поддерживает указанные сведения в актуальном состоянии на своем официальном сайте в сети «Интернет».</w:t>
      </w:r>
    </w:p>
    <w:p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17. Должностное лицо уполномоченного органа осуществляет консультирование </w:t>
      </w:r>
      <w:r>
        <w:rPr>
          <w:sz w:val="24"/>
          <w:szCs w:val="24"/>
          <w:lang w:eastAsia="en-US"/>
        </w:rPr>
        <w:t>контролируемых лиц и их представителей</w:t>
      </w:r>
      <w:r>
        <w:rPr>
          <w:sz w:val="24"/>
          <w:szCs w:val="24"/>
        </w:rPr>
        <w:t xml:space="preserve"> в соответствии с положениями статьи 50 Федерального закона от 31 июля 2020 года № 248-ФЗ «О государственном контроле (надзоре) и муниципальном контроле в Российской Федерации» 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</w:r>
    </w:p>
    <w:p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2) порядка проведения контрольных мероприятий;</w:t>
      </w:r>
    </w:p>
    <w:p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3) периодичности проведения контрольных мероприятий;</w:t>
      </w:r>
    </w:p>
    <w:p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4) порядка принятия решений по итогам контрольных мероприятий;</w:t>
      </w:r>
    </w:p>
    <w:p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5) порядка обжалования решений, действия (бездействия) должностных лиц уполномоченного органа.</w:t>
      </w:r>
    </w:p>
    <w:p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контрольного мероприятия.</w:t>
      </w:r>
    </w:p>
    <w:p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Консультирование по телефону и посредством видео-конференц-связи,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«Интернет». </w:t>
      </w:r>
      <w:proofErr w:type="gramStart"/>
      <w:r>
        <w:rPr>
          <w:sz w:val="24"/>
          <w:szCs w:val="24"/>
        </w:rPr>
        <w:t>Данный график должен содержать дату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наличии) должностного лица уполномоченного  органа, осуществляющего консультирование.</w:t>
      </w:r>
      <w:proofErr w:type="gramEnd"/>
    </w:p>
    <w:p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Время консультирования по телефону, посредством видео-конференц-связи, на личном приеме одного контролируемого лица не должно превышать 15 минут.</w:t>
      </w:r>
    </w:p>
    <w:p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«Интернет» письменного разъяснения, подписанного должностным лицом уполномоченного органа.</w:t>
      </w:r>
    </w:p>
    <w:p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</w:r>
    </w:p>
    <w:p w:rsidR="00105363" w:rsidRDefault="00105363" w:rsidP="0010536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 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</w:t>
      </w:r>
      <w:r>
        <w:rPr>
          <w:bCs/>
          <w:sz w:val="24"/>
          <w:szCs w:val="24"/>
        </w:rPr>
        <w:lastRenderedPageBreak/>
        <w:t>статьей 53 Федерального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105363" w:rsidRDefault="00105363" w:rsidP="0010536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19. Уполномоченный орган ежегодно разрабатывает и утверждает программу профилактики рисков причинения вреда (ущерба) охраняемым законом ценностям (далее – программа профилактики рисков причинения вреда) в порядке, установленном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990.</w:t>
      </w:r>
    </w:p>
    <w:p w:rsidR="00105363" w:rsidRDefault="00105363" w:rsidP="0010536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</w:p>
    <w:p w:rsidR="00105363" w:rsidRDefault="00105363" w:rsidP="00105363">
      <w:pPr>
        <w:spacing w:after="1" w:line="280" w:lineRule="atLeast"/>
        <w:ind w:firstLine="0"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Раздел IV. Осуществление муниципального контроля </w:t>
      </w:r>
    </w:p>
    <w:p w:rsidR="00105363" w:rsidRDefault="00105363" w:rsidP="00105363">
      <w:pPr>
        <w:spacing w:after="1" w:line="280" w:lineRule="atLeast"/>
        <w:ind w:firstLine="540"/>
        <w:jc w:val="center"/>
        <w:rPr>
          <w:sz w:val="24"/>
          <w:szCs w:val="24"/>
        </w:rPr>
      </w:pPr>
    </w:p>
    <w:p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20. Муниципальный контроль осуществляется уполномоченным органом посредством контрольных </w:t>
      </w:r>
      <w:r>
        <w:rPr>
          <w:bCs/>
          <w:sz w:val="24"/>
          <w:szCs w:val="24"/>
        </w:rPr>
        <w:t>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21. При взаимодействии с контролируемым лицом проводятся следующие контрольные мероприятия:</w:t>
      </w:r>
    </w:p>
    <w:p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инспекционный визит, в ходе которого 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опрос, получение письменных объяснений, инструментальное обследование,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 </w:t>
      </w:r>
    </w:p>
    <w:p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2) рейдовый осмотр, в ходе которого 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3) документарная проверка, в ходе которой 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получение письменных объяснений; истребование документов;</w:t>
      </w:r>
    </w:p>
    <w:p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4) внеплановая выездная проверка, в ходе которой в соответствии со статьей 73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О проведении контрольного мероприятия в форме выездной проверки контролируемое лицо информируется должностным лицом уполномоченного органа не позднее чем за 24 часа до начала контрольного мероприятия в соответствии со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от 31 июля 2020 года № 248-ФЗ «О государственном контроле (надзоре) и муниципальном контроле в Российской Федерации» и которая для микропредприятия не может продолжаться более 40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</w:t>
      </w:r>
      <w:r>
        <w:rPr>
          <w:bCs/>
          <w:sz w:val="24"/>
          <w:szCs w:val="24"/>
        </w:rPr>
        <w:lastRenderedPageBreak/>
        <w:t xml:space="preserve">каждому филиалу, представительству, обособленному структурному подразделению организации или производственному объекту. </w:t>
      </w:r>
    </w:p>
    <w:p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22. Без взаимодействия с контролируемым лицом проводятся следующие контрольные мероприятия:</w:t>
      </w:r>
    </w:p>
    <w:p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1) наблюдение за соблюдением обязательных требований в соответствии со статьей 74 Федерального закона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lang w:eastAsia="en-US"/>
        </w:rPr>
        <w:t>31 июля 2020 года № 248-ФЗ</w:t>
      </w:r>
      <w:r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Федерации»;</w:t>
      </w:r>
    </w:p>
    <w:p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2) выездное обследование в соответствии со статьей 75 Федерального закона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lang w:eastAsia="en-US"/>
        </w:rPr>
        <w:t>31 июля 2020 года № 248-ФЗ</w:t>
      </w:r>
      <w:r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Федерации».</w:t>
      </w:r>
    </w:p>
    <w:p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23. Решение о проведении контрольного мероприятия и выборе его вида принимается на основе индикаторов риска нарушения обязательных требований (приложение 1).</w:t>
      </w:r>
    </w:p>
    <w:p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24. Контролируемое лицо (индивидуальный предприниматель, гражданин) </w:t>
      </w:r>
      <w:r>
        <w:rPr>
          <w:sz w:val="24"/>
          <w:szCs w:val="24"/>
        </w:rPr>
        <w:t xml:space="preserve">вправе представить в уполномоченный орган заявление о невозможности присутствия при проведении контрольного (надзорного) мероприятия в случае </w:t>
      </w:r>
      <w:r>
        <w:rPr>
          <w:bCs/>
          <w:sz w:val="24"/>
          <w:szCs w:val="24"/>
        </w:rPr>
        <w:t xml:space="preserve">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</w:t>
      </w:r>
      <w:r>
        <w:rPr>
          <w:sz w:val="24"/>
          <w:szCs w:val="24"/>
        </w:rPr>
        <w:t xml:space="preserve">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</w:t>
      </w:r>
      <w:r>
        <w:rPr>
          <w:bCs/>
          <w:sz w:val="24"/>
          <w:szCs w:val="24"/>
        </w:rPr>
        <w:t>в связи с чем 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bookmarkStart w:id="1" w:name="p162"/>
      <w:bookmarkEnd w:id="1"/>
      <w:r>
        <w:rPr>
          <w:bCs/>
          <w:sz w:val="24"/>
          <w:szCs w:val="24"/>
        </w:rPr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25. При проведении должностными лицами уполномоченного органа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 к совершению контрольных </w:t>
      </w:r>
      <w:r>
        <w:rPr>
          <w:sz w:val="24"/>
          <w:szCs w:val="24"/>
        </w:rPr>
        <w:t>действий, для фиксации доказательств соблюдения, нарушения обязательных требований могут использоваться фотосъемка, аудио- и видеозапись, иные способы фиксации доказательств.</w:t>
      </w:r>
    </w:p>
    <w:p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Решение об использовании фотосъемки, аудио- и видеозаписи и иных способов фиксации доказательств соблюдения, нарушения обязательных требований при осуществлении контрольных мероприятий принимается должностным лицом уполномоченного органа самостоятельно.</w:t>
      </w:r>
    </w:p>
    <w:p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Фотографии, аудио- и видеозаписи, иные способы фиксации доказательств,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 иные средства, использованные в ходе проведения контрольного мероприятия для фиксации доказательств нарушений обязательных требований, прилагаются к акту контрольного мероприятия, протоколам отбора проб (образцов) для проведения инструментального обследования, испытания или экспертизы.</w:t>
      </w:r>
    </w:p>
    <w:p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Применение фотосъемки, аудио- и видеозаписи, иных способов фиксации доказательств нарушений обязательных требований должностными лицами уполномоченного органа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к совершению контрольных 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:rsidR="00105363" w:rsidRDefault="00105363" w:rsidP="00105363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Информация о проведении фотосъемки, аудио- и видеозаписи, использовании иных способов фиксации доказательств отражается в акте контрольного мероприятия.</w:t>
      </w:r>
    </w:p>
    <w:p w:rsidR="00105363" w:rsidRDefault="00105363" w:rsidP="00105363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Результаты проведения фотосъемки, аудио- и видеозаписи, использования иных способов фиксации доказательств являются приложением к акту контрольного мероприятия.</w:t>
      </w:r>
    </w:p>
    <w:p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26. По окончании проведения контрольного мероприятия, предусматривающего взаимодействие с контролируемым лицом, должностным лицом уполномоченного органа составляется акт контрольного мероприятия в соответствии со статьей 87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bCs/>
          <w:sz w:val="24"/>
          <w:szCs w:val="24"/>
        </w:rPr>
        <w:t>.</w:t>
      </w:r>
    </w:p>
    <w:p w:rsidR="00105363" w:rsidRDefault="00105363" w:rsidP="00105363">
      <w:pPr>
        <w:spacing w:after="1" w:line="280" w:lineRule="atLeast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В случае если по результатам проведения контрольного мероприятия выявлено нарушение обязательных требований, в акте контрольного мероприятия в соответствии с частью 2 статьи 87 Федерального закона от 31 июля 2020 года № 248-ФЗ «О государственном контроле (надзоре) и муниципальном контроле в Российской Федерации» должно быть указано, какие именно обязательные требования нарушены, </w:t>
      </w:r>
      <w:r>
        <w:rPr>
          <w:sz w:val="24"/>
          <w:szCs w:val="24"/>
          <w:lang w:eastAsia="en-US"/>
        </w:rPr>
        <w:t>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Документы и иные материалы, являющиеся доказательствами нарушения обязательных требований, приобщаются к акту контрольного мероприятия.</w:t>
      </w:r>
    </w:p>
    <w:p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Оформление акта контрольного мероприятия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Результаты контрольного мероприятия, содержащие информацию, составляющую государственную или иную охраняемую законом тайну, оформляются с соблюдением требований законодательства Российской Федерации о государственной и иной охраняемой законом тайне.</w:t>
      </w:r>
    </w:p>
    <w:p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27. Акт контрольного мероприятия направляется в органы прокуратуры посредством федеральной государственной информационной системы «Единый реестр контрольных (надзорных) мероприятий» непосредственно после его оформления.</w:t>
      </w:r>
    </w:p>
    <w:p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  <w:lang w:eastAsia="en-US"/>
        </w:rPr>
        <w:t>28.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со статьей 90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sz w:val="24"/>
          <w:szCs w:val="24"/>
        </w:rPr>
        <w:t>.</w:t>
      </w:r>
    </w:p>
    <w:p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29. В целях качественной оценки уровня защиты охраняемых законом ценностей в сфере благоустройства и минимизации неоправданного вмешательства уполномоченного органа в деятельность контролируемых лиц применяется система показателей результативности и эффективности муниципального контроля исходя из ключевых показателей (приложение 2) и индикативных показателей (приложение 3).</w:t>
      </w:r>
    </w:p>
    <w:p w:rsidR="00105363" w:rsidRDefault="00105363" w:rsidP="00105363">
      <w:pPr>
        <w:spacing w:after="1" w:line="280" w:lineRule="atLeast"/>
        <w:ind w:firstLine="0"/>
        <w:rPr>
          <w:sz w:val="24"/>
          <w:szCs w:val="24"/>
        </w:rPr>
      </w:pPr>
    </w:p>
    <w:p w:rsidR="00105363" w:rsidRPr="008553FB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 w:val="24"/>
          <w:szCs w:val="24"/>
          <w:lang w:eastAsia="en-US"/>
        </w:rPr>
      </w:pPr>
      <w:r w:rsidRPr="008553FB">
        <w:rPr>
          <w:b/>
          <w:bCs/>
          <w:sz w:val="24"/>
          <w:szCs w:val="24"/>
          <w:lang w:eastAsia="en-US"/>
        </w:rPr>
        <w:t>Раздел V. Обжалование решений уполномоченного</w:t>
      </w:r>
    </w:p>
    <w:p w:rsidR="00105363" w:rsidRPr="008553FB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 w:val="24"/>
          <w:szCs w:val="24"/>
          <w:lang w:eastAsia="en-US"/>
        </w:rPr>
      </w:pPr>
      <w:r w:rsidRPr="008553FB">
        <w:rPr>
          <w:b/>
          <w:bCs/>
          <w:sz w:val="24"/>
          <w:szCs w:val="24"/>
          <w:lang w:eastAsia="en-US"/>
        </w:rPr>
        <w:t>органа, действий (бездействия) его должностных лиц</w:t>
      </w:r>
    </w:p>
    <w:p w:rsidR="00105363" w:rsidRPr="008553FB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 w:val="24"/>
          <w:szCs w:val="24"/>
          <w:lang w:eastAsia="en-US"/>
        </w:rPr>
      </w:pPr>
      <w:r w:rsidRPr="008553FB">
        <w:rPr>
          <w:b/>
          <w:bCs/>
          <w:sz w:val="24"/>
          <w:szCs w:val="24"/>
          <w:lang w:eastAsia="en-US"/>
        </w:rPr>
        <w:t>при осуществлении муниципального контроля</w:t>
      </w:r>
    </w:p>
    <w:p w:rsidR="00105363" w:rsidRPr="008553FB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sz w:val="24"/>
          <w:szCs w:val="24"/>
          <w:lang w:eastAsia="en-US"/>
        </w:rPr>
      </w:pPr>
    </w:p>
    <w:p w:rsidR="00105363" w:rsidRPr="008553FB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8553FB">
        <w:rPr>
          <w:sz w:val="24"/>
          <w:szCs w:val="24"/>
        </w:rPr>
        <w:t xml:space="preserve">30. В соответствии с частью 4 статьи 39 </w:t>
      </w:r>
      <w:r w:rsidRPr="008553FB">
        <w:rPr>
          <w:sz w:val="24"/>
          <w:szCs w:val="24"/>
          <w:lang w:eastAsia="en-US"/>
        </w:rPr>
        <w:t>Федерального закона от 31 июля 2020 года</w:t>
      </w:r>
      <w:r w:rsidR="008553FB">
        <w:rPr>
          <w:sz w:val="24"/>
          <w:szCs w:val="24"/>
          <w:lang w:eastAsia="en-US"/>
        </w:rPr>
        <w:t xml:space="preserve">                         </w:t>
      </w:r>
      <w:r w:rsidRPr="008553FB">
        <w:rPr>
          <w:sz w:val="24"/>
          <w:szCs w:val="24"/>
          <w:lang w:eastAsia="en-US"/>
        </w:rPr>
        <w:t xml:space="preserve"> № 248-ФЗ «О государственном контроле (надзоре) и муниципальном контроле в Российской Федерации»</w:t>
      </w:r>
      <w:r w:rsidRPr="008553FB">
        <w:rPr>
          <w:sz w:val="24"/>
          <w:szCs w:val="24"/>
        </w:rPr>
        <w:t xml:space="preserve"> досудебный порядок подачи жалоб при осуществлении муниципального контроля в сфере благоустройства не применяется.</w:t>
      </w:r>
    </w:p>
    <w:p w:rsidR="00105363" w:rsidRPr="008553FB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en-US"/>
        </w:rPr>
      </w:pPr>
      <w:r w:rsidRPr="008553FB">
        <w:rPr>
          <w:sz w:val="24"/>
          <w:szCs w:val="24"/>
          <w:lang w:eastAsia="en-US"/>
        </w:rPr>
        <w:tab/>
      </w:r>
      <w:r w:rsidRPr="008553FB">
        <w:rPr>
          <w:sz w:val="24"/>
          <w:szCs w:val="24"/>
          <w:lang w:eastAsia="en-US"/>
        </w:rPr>
        <w:tab/>
        <w:t xml:space="preserve">      </w:t>
      </w:r>
    </w:p>
    <w:p w:rsidR="00105363" w:rsidRPr="008553FB" w:rsidRDefault="00105363" w:rsidP="00105363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1</w:t>
      </w:r>
    </w:p>
    <w:p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Положению </w:t>
      </w:r>
      <w:r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756E6C">
        <w:rPr>
          <w:bCs/>
          <w:sz w:val="24"/>
          <w:szCs w:val="24"/>
        </w:rPr>
        <w:t>Мазейский</w:t>
      </w:r>
      <w:r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Перечень индикаторов риска </w:t>
      </w: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нарушения обязательных требований, используемых для осуществления муниципального контроля в сфере благоустройства, и порядок их выявления</w:t>
      </w:r>
    </w:p>
    <w:p w:rsidR="00105363" w:rsidRDefault="00105363" w:rsidP="00105363">
      <w:pPr>
        <w:shd w:val="clear" w:color="auto" w:fill="FFFFFF"/>
        <w:suppressAutoHyphens w:val="0"/>
        <w:spacing w:line="322" w:lineRule="atLeast"/>
        <w:ind w:firstLine="54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Перечень индикаторов риска нарушения обязательных требований, используемых для осуществления муниципального контроля в сфере благоустройства:</w:t>
      </w: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выявление признаков нарушения Правил благоустройства сельских поселений на территории Добринского муниципального района Липецкой области, </w:t>
      </w: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выявление признаков нарушений </w:t>
      </w:r>
      <w:r>
        <w:rPr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</w:t>
      </w:r>
      <w:r>
        <w:rPr>
          <w:sz w:val="24"/>
          <w:szCs w:val="24"/>
          <w:lang w:eastAsia="ru-RU"/>
        </w:rPr>
        <w:t>;</w:t>
      </w: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свидетельствовать:</w:t>
      </w: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о наличии нарушения Правил благоустройства сельских поселений на территории Добринского муниципального района Липецкой области и риска причинения вреда (ущерба) охраняемым законом ценностям;</w:t>
      </w: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о наличии нарушения </w:t>
      </w:r>
      <w:r>
        <w:rPr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Федерации".</w:t>
      </w: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:rsidR="00105363" w:rsidRDefault="00105363" w:rsidP="00105363">
      <w:pPr>
        <w:shd w:val="clear" w:color="auto" w:fill="FFFFFF"/>
        <w:suppressAutoHyphens w:val="0"/>
        <w:spacing w:line="280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Приложение 2</w:t>
      </w:r>
    </w:p>
    <w:p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к Положению </w:t>
      </w:r>
      <w:r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756E6C">
        <w:rPr>
          <w:bCs/>
          <w:sz w:val="24"/>
          <w:szCs w:val="24"/>
        </w:rPr>
        <w:t>Мазейский</w:t>
      </w:r>
      <w:r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jc w:val="right"/>
        <w:rPr>
          <w:color w:val="000000"/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rPr>
          <w:color w:val="000000"/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Ключевые показатели результативности и эффективности </w:t>
      </w:r>
    </w:p>
    <w:p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муниципального контроля в сфере благоустройства</w:t>
      </w:r>
    </w:p>
    <w:p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2"/>
        <w:gridCol w:w="6328"/>
        <w:gridCol w:w="1259"/>
        <w:gridCol w:w="1960"/>
      </w:tblGrid>
      <w:tr w:rsidR="00105363" w:rsidTr="00105363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105363" w:rsidTr="00105363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63" w:rsidRDefault="00105363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63" w:rsidRDefault="00105363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105363" w:rsidTr="00105363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63" w:rsidRDefault="00105363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63" w:rsidRDefault="00105363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</w:t>
            </w:r>
          </w:p>
          <w:p w:rsidR="00105363" w:rsidRDefault="00105363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поступивших жалоб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3</w:t>
      </w:r>
    </w:p>
    <w:p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Положению </w:t>
      </w:r>
      <w:r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756E6C">
        <w:rPr>
          <w:bCs/>
          <w:sz w:val="24"/>
          <w:szCs w:val="24"/>
        </w:rPr>
        <w:t>Мазейский</w:t>
      </w:r>
      <w:r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jc w:val="right"/>
        <w:rPr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Индикативные показатели </w:t>
      </w:r>
    </w:p>
    <w:p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результативности и эффективности муниципального контроля в сфере благоустройства</w:t>
      </w:r>
    </w:p>
    <w:p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rPr>
          <w:sz w:val="24"/>
          <w:szCs w:val="24"/>
          <w:lang w:eastAsia="ru-RU"/>
        </w:rPr>
      </w:pPr>
    </w:p>
    <w:p w:rsidR="00105363" w:rsidRDefault="00105363" w:rsidP="0010536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105363" w:rsidRDefault="00105363" w:rsidP="00105363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1) количество обращений граждан и организаций о нарушении обязательных требований, поступивших в контрольный орган; </w:t>
      </w:r>
    </w:p>
    <w:p w:rsidR="00105363" w:rsidRDefault="00105363" w:rsidP="00105363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2) количество проведенных контрольным органом внеплановых контрольных мероприятий; </w:t>
      </w:r>
    </w:p>
    <w:p w:rsidR="00105363" w:rsidRDefault="00105363" w:rsidP="00105363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3) количество принятых органами прокуратуры решений о согласовании  проведения контрольным органом внепланового контрольного мероприятия; </w:t>
      </w:r>
    </w:p>
    <w:p w:rsidR="00105363" w:rsidRDefault="00105363" w:rsidP="0010536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4) количество выявленных контрольным органом нарушений обязательных требований; </w:t>
      </w:r>
    </w:p>
    <w:p w:rsidR="00105363" w:rsidRDefault="00105363" w:rsidP="0010536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5) количество устраненных нарушений обязательных требований; </w:t>
      </w:r>
    </w:p>
    <w:p w:rsidR="00105363" w:rsidRDefault="00105363" w:rsidP="0010536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6) количество поступивших возражений в отношении акта контрольного мероприятия; </w:t>
      </w:r>
    </w:p>
    <w:p w:rsidR="00105363" w:rsidRDefault="00105363" w:rsidP="0010536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7) количество выданных контрольным органом предписаний об устранении нарушений обязательных требований.</w:t>
      </w:r>
    </w:p>
    <w:p w:rsidR="00BA1503" w:rsidRPr="00383918" w:rsidRDefault="00BA1503" w:rsidP="00105363">
      <w:pPr>
        <w:spacing w:after="1" w:line="280" w:lineRule="atLeast"/>
        <w:ind w:firstLine="0"/>
        <w:jc w:val="center"/>
        <w:rPr>
          <w:szCs w:val="28"/>
          <w:lang w:eastAsia="en-US"/>
        </w:rPr>
      </w:pPr>
    </w:p>
    <w:sectPr w:rsidR="00BA1503" w:rsidRPr="00383918" w:rsidSect="00383918">
      <w:headerReference w:type="even" r:id="rId9"/>
      <w:headerReference w:type="first" r:id="rId10"/>
      <w:pgSz w:w="11906" w:h="16838"/>
      <w:pgMar w:top="426" w:right="849" w:bottom="709" w:left="1134" w:header="709" w:footer="50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81C" w:rsidRDefault="0080581C">
      <w:r>
        <w:separator/>
      </w:r>
    </w:p>
  </w:endnote>
  <w:endnote w:type="continuationSeparator" w:id="0">
    <w:p w:rsidR="0080581C" w:rsidRDefault="00805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81C" w:rsidRDefault="0080581C">
      <w:r>
        <w:separator/>
      </w:r>
    </w:p>
  </w:footnote>
  <w:footnote w:type="continuationSeparator" w:id="0">
    <w:p w:rsidR="0080581C" w:rsidRDefault="00805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CC4" w:rsidRDefault="00111FA8" w:rsidP="002F2C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C3C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C3CC4" w:rsidRDefault="002C3CC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0606133"/>
      <w:docPartObj>
        <w:docPartGallery w:val="Page Numbers (Top of Page)"/>
        <w:docPartUnique/>
      </w:docPartObj>
    </w:sdtPr>
    <w:sdtContent>
      <w:p w:rsidR="00914EAB" w:rsidRDefault="00111FA8">
        <w:pPr>
          <w:pStyle w:val="a8"/>
          <w:jc w:val="center"/>
        </w:pPr>
        <w:r>
          <w:fldChar w:fldCharType="begin"/>
        </w:r>
        <w:r w:rsidR="00914EAB">
          <w:instrText>PAGE   \* MERGEFORMAT</w:instrText>
        </w:r>
        <w:r>
          <w:fldChar w:fldCharType="separate"/>
        </w:r>
        <w:r w:rsidR="00914EAB">
          <w:rPr>
            <w:noProof/>
          </w:rPr>
          <w:t>1</w:t>
        </w:r>
        <w:r>
          <w:fldChar w:fldCharType="end"/>
        </w:r>
      </w:p>
    </w:sdtContent>
  </w:sdt>
  <w:p w:rsidR="00914EAB" w:rsidRPr="00914EAB" w:rsidRDefault="00914EAB" w:rsidP="00914EAB">
    <w:pPr>
      <w:pStyle w:val="a8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78D4"/>
    <w:multiLevelType w:val="hybridMultilevel"/>
    <w:tmpl w:val="4EC661B2"/>
    <w:lvl w:ilvl="0" w:tplc="C7860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12A4E93"/>
    <w:multiLevelType w:val="hybridMultilevel"/>
    <w:tmpl w:val="340E8F78"/>
    <w:lvl w:ilvl="0" w:tplc="2200D3C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13E19EF"/>
    <w:multiLevelType w:val="hybridMultilevel"/>
    <w:tmpl w:val="79D689BA"/>
    <w:lvl w:ilvl="0" w:tplc="1CC8783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7BDD1B80"/>
    <w:multiLevelType w:val="hybridMultilevel"/>
    <w:tmpl w:val="0DEC638E"/>
    <w:lvl w:ilvl="0" w:tplc="8F183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D7036"/>
    <w:rsid w:val="000000B5"/>
    <w:rsid w:val="0000066F"/>
    <w:rsid w:val="0000509A"/>
    <w:rsid w:val="00006054"/>
    <w:rsid w:val="00006DEE"/>
    <w:rsid w:val="00017EDB"/>
    <w:rsid w:val="000219AE"/>
    <w:rsid w:val="000259F0"/>
    <w:rsid w:val="000307CC"/>
    <w:rsid w:val="0003169E"/>
    <w:rsid w:val="000320F4"/>
    <w:rsid w:val="00036542"/>
    <w:rsid w:val="00036956"/>
    <w:rsid w:val="00037110"/>
    <w:rsid w:val="00037858"/>
    <w:rsid w:val="000435AF"/>
    <w:rsid w:val="00043916"/>
    <w:rsid w:val="000453E3"/>
    <w:rsid w:val="00046579"/>
    <w:rsid w:val="00051EAF"/>
    <w:rsid w:val="00051FA6"/>
    <w:rsid w:val="0005231C"/>
    <w:rsid w:val="00055008"/>
    <w:rsid w:val="00062A3C"/>
    <w:rsid w:val="00064957"/>
    <w:rsid w:val="000777F0"/>
    <w:rsid w:val="00081D6A"/>
    <w:rsid w:val="0008238A"/>
    <w:rsid w:val="00082CC7"/>
    <w:rsid w:val="0008364C"/>
    <w:rsid w:val="00087E50"/>
    <w:rsid w:val="000930EE"/>
    <w:rsid w:val="00095E43"/>
    <w:rsid w:val="000A2913"/>
    <w:rsid w:val="000A4310"/>
    <w:rsid w:val="000A5E43"/>
    <w:rsid w:val="000B18AF"/>
    <w:rsid w:val="000B75FA"/>
    <w:rsid w:val="000B7D53"/>
    <w:rsid w:val="000C0FBA"/>
    <w:rsid w:val="000C1756"/>
    <w:rsid w:val="000C258B"/>
    <w:rsid w:val="000C2C39"/>
    <w:rsid w:val="000C5E6F"/>
    <w:rsid w:val="000D0EC1"/>
    <w:rsid w:val="000D4802"/>
    <w:rsid w:val="000D5309"/>
    <w:rsid w:val="000D575B"/>
    <w:rsid w:val="000E0CFB"/>
    <w:rsid w:val="000E0F40"/>
    <w:rsid w:val="000E54C1"/>
    <w:rsid w:val="000F421E"/>
    <w:rsid w:val="0010086F"/>
    <w:rsid w:val="00105363"/>
    <w:rsid w:val="00105898"/>
    <w:rsid w:val="001062BF"/>
    <w:rsid w:val="00111FA8"/>
    <w:rsid w:val="00114BBA"/>
    <w:rsid w:val="00114C53"/>
    <w:rsid w:val="0011758B"/>
    <w:rsid w:val="00120F96"/>
    <w:rsid w:val="001309C5"/>
    <w:rsid w:val="001315EF"/>
    <w:rsid w:val="00135E06"/>
    <w:rsid w:val="00137715"/>
    <w:rsid w:val="00137A8F"/>
    <w:rsid w:val="00140EAB"/>
    <w:rsid w:val="0014729D"/>
    <w:rsid w:val="001534EA"/>
    <w:rsid w:val="00155095"/>
    <w:rsid w:val="001573D3"/>
    <w:rsid w:val="00161E1F"/>
    <w:rsid w:val="001630EA"/>
    <w:rsid w:val="0016506D"/>
    <w:rsid w:val="00167BF9"/>
    <w:rsid w:val="001752AA"/>
    <w:rsid w:val="00177F31"/>
    <w:rsid w:val="001811A9"/>
    <w:rsid w:val="00182AB4"/>
    <w:rsid w:val="00182C87"/>
    <w:rsid w:val="00184B6A"/>
    <w:rsid w:val="00193157"/>
    <w:rsid w:val="001A04ED"/>
    <w:rsid w:val="001A0C2D"/>
    <w:rsid w:val="001A4AC7"/>
    <w:rsid w:val="001A59E8"/>
    <w:rsid w:val="001A6CB5"/>
    <w:rsid w:val="001B1DFC"/>
    <w:rsid w:val="001B5AB9"/>
    <w:rsid w:val="001B5FE4"/>
    <w:rsid w:val="001C781C"/>
    <w:rsid w:val="001C79B0"/>
    <w:rsid w:val="001D08A9"/>
    <w:rsid w:val="001D2CC1"/>
    <w:rsid w:val="001D3BA9"/>
    <w:rsid w:val="001D7388"/>
    <w:rsid w:val="001E0476"/>
    <w:rsid w:val="001E23DE"/>
    <w:rsid w:val="001E50E1"/>
    <w:rsid w:val="001E671A"/>
    <w:rsid w:val="00201666"/>
    <w:rsid w:val="0020311E"/>
    <w:rsid w:val="00203B85"/>
    <w:rsid w:val="00204D8F"/>
    <w:rsid w:val="00211E29"/>
    <w:rsid w:val="00212840"/>
    <w:rsid w:val="002133EF"/>
    <w:rsid w:val="00214C58"/>
    <w:rsid w:val="002172F8"/>
    <w:rsid w:val="002205BA"/>
    <w:rsid w:val="002209D7"/>
    <w:rsid w:val="0023289E"/>
    <w:rsid w:val="0023452D"/>
    <w:rsid w:val="002372B7"/>
    <w:rsid w:val="0024020A"/>
    <w:rsid w:val="00240439"/>
    <w:rsid w:val="00243383"/>
    <w:rsid w:val="00246E0D"/>
    <w:rsid w:val="002610EE"/>
    <w:rsid w:val="00263536"/>
    <w:rsid w:val="00265A3F"/>
    <w:rsid w:val="00265EB6"/>
    <w:rsid w:val="0027092C"/>
    <w:rsid w:val="0027128F"/>
    <w:rsid w:val="00275C9B"/>
    <w:rsid w:val="002764DB"/>
    <w:rsid w:val="0028269B"/>
    <w:rsid w:val="00282A98"/>
    <w:rsid w:val="00284C14"/>
    <w:rsid w:val="00285D7B"/>
    <w:rsid w:val="002A14F4"/>
    <w:rsid w:val="002A361D"/>
    <w:rsid w:val="002A4FD0"/>
    <w:rsid w:val="002B04DD"/>
    <w:rsid w:val="002B2FBE"/>
    <w:rsid w:val="002C12AB"/>
    <w:rsid w:val="002C2139"/>
    <w:rsid w:val="002C2E95"/>
    <w:rsid w:val="002C3CC4"/>
    <w:rsid w:val="002C4D73"/>
    <w:rsid w:val="002C544B"/>
    <w:rsid w:val="002C6524"/>
    <w:rsid w:val="002C79E3"/>
    <w:rsid w:val="002D4D55"/>
    <w:rsid w:val="002D789C"/>
    <w:rsid w:val="002D7F8B"/>
    <w:rsid w:val="002E18F3"/>
    <w:rsid w:val="002E192B"/>
    <w:rsid w:val="002E5578"/>
    <w:rsid w:val="002E5588"/>
    <w:rsid w:val="002F06B1"/>
    <w:rsid w:val="002F0FE1"/>
    <w:rsid w:val="002F13E9"/>
    <w:rsid w:val="002F2C19"/>
    <w:rsid w:val="002F3396"/>
    <w:rsid w:val="002F7122"/>
    <w:rsid w:val="00301F26"/>
    <w:rsid w:val="003040F9"/>
    <w:rsid w:val="003058CE"/>
    <w:rsid w:val="00311498"/>
    <w:rsid w:val="00314224"/>
    <w:rsid w:val="00322EF2"/>
    <w:rsid w:val="0032491A"/>
    <w:rsid w:val="00326812"/>
    <w:rsid w:val="00326BA8"/>
    <w:rsid w:val="003335C1"/>
    <w:rsid w:val="003353CB"/>
    <w:rsid w:val="003378FC"/>
    <w:rsid w:val="003438B6"/>
    <w:rsid w:val="00350ACE"/>
    <w:rsid w:val="003600F7"/>
    <w:rsid w:val="00365F9D"/>
    <w:rsid w:val="00367CDB"/>
    <w:rsid w:val="00367ECC"/>
    <w:rsid w:val="00371184"/>
    <w:rsid w:val="00383918"/>
    <w:rsid w:val="00387394"/>
    <w:rsid w:val="0039064E"/>
    <w:rsid w:val="00390CC1"/>
    <w:rsid w:val="00390D9B"/>
    <w:rsid w:val="00394B39"/>
    <w:rsid w:val="003A1F83"/>
    <w:rsid w:val="003A24AC"/>
    <w:rsid w:val="003A79F7"/>
    <w:rsid w:val="003B1EC0"/>
    <w:rsid w:val="003B1F16"/>
    <w:rsid w:val="003B3AA7"/>
    <w:rsid w:val="003B4498"/>
    <w:rsid w:val="003B51A9"/>
    <w:rsid w:val="003C14DC"/>
    <w:rsid w:val="003C5F74"/>
    <w:rsid w:val="003D2B52"/>
    <w:rsid w:val="003D306A"/>
    <w:rsid w:val="003D4E88"/>
    <w:rsid w:val="003D7694"/>
    <w:rsid w:val="003E0079"/>
    <w:rsid w:val="003E0ACD"/>
    <w:rsid w:val="003E2B41"/>
    <w:rsid w:val="003E2DA0"/>
    <w:rsid w:val="003E2E59"/>
    <w:rsid w:val="003E5726"/>
    <w:rsid w:val="00402C19"/>
    <w:rsid w:val="004038E5"/>
    <w:rsid w:val="00406FC5"/>
    <w:rsid w:val="00407803"/>
    <w:rsid w:val="00410DA2"/>
    <w:rsid w:val="0041154A"/>
    <w:rsid w:val="004244BE"/>
    <w:rsid w:val="004277CF"/>
    <w:rsid w:val="00427B03"/>
    <w:rsid w:val="00434325"/>
    <w:rsid w:val="00434904"/>
    <w:rsid w:val="0043772A"/>
    <w:rsid w:val="00437BE2"/>
    <w:rsid w:val="00440CBB"/>
    <w:rsid w:val="0044342B"/>
    <w:rsid w:val="00446C73"/>
    <w:rsid w:val="004550C5"/>
    <w:rsid w:val="004553F0"/>
    <w:rsid w:val="004572C3"/>
    <w:rsid w:val="004605BF"/>
    <w:rsid w:val="004605F9"/>
    <w:rsid w:val="00460C51"/>
    <w:rsid w:val="0046254D"/>
    <w:rsid w:val="00465780"/>
    <w:rsid w:val="00470DD5"/>
    <w:rsid w:val="00471CEA"/>
    <w:rsid w:val="0048029E"/>
    <w:rsid w:val="004854A4"/>
    <w:rsid w:val="00492683"/>
    <w:rsid w:val="004942C4"/>
    <w:rsid w:val="004945C9"/>
    <w:rsid w:val="004A0901"/>
    <w:rsid w:val="004A0A21"/>
    <w:rsid w:val="004A14B5"/>
    <w:rsid w:val="004A1D4F"/>
    <w:rsid w:val="004A4D3A"/>
    <w:rsid w:val="004A6B4D"/>
    <w:rsid w:val="004B1570"/>
    <w:rsid w:val="004B5454"/>
    <w:rsid w:val="004B64E0"/>
    <w:rsid w:val="004B7862"/>
    <w:rsid w:val="004C4E17"/>
    <w:rsid w:val="004C7AA5"/>
    <w:rsid w:val="004D1F02"/>
    <w:rsid w:val="004D7DA8"/>
    <w:rsid w:val="004E2746"/>
    <w:rsid w:val="004E3827"/>
    <w:rsid w:val="004E4ECE"/>
    <w:rsid w:val="004E5CCA"/>
    <w:rsid w:val="004F26B9"/>
    <w:rsid w:val="004F3B2A"/>
    <w:rsid w:val="005020A3"/>
    <w:rsid w:val="00506D80"/>
    <w:rsid w:val="00510AAE"/>
    <w:rsid w:val="0051162D"/>
    <w:rsid w:val="00520108"/>
    <w:rsid w:val="00520678"/>
    <w:rsid w:val="00520A40"/>
    <w:rsid w:val="00521C84"/>
    <w:rsid w:val="00521E18"/>
    <w:rsid w:val="005230BD"/>
    <w:rsid w:val="00524D28"/>
    <w:rsid w:val="00525770"/>
    <w:rsid w:val="005268F8"/>
    <w:rsid w:val="0053059A"/>
    <w:rsid w:val="005433BA"/>
    <w:rsid w:val="00546C10"/>
    <w:rsid w:val="00546F82"/>
    <w:rsid w:val="005537F5"/>
    <w:rsid w:val="00561192"/>
    <w:rsid w:val="00564404"/>
    <w:rsid w:val="00570117"/>
    <w:rsid w:val="00570F5A"/>
    <w:rsid w:val="005717A0"/>
    <w:rsid w:val="00571D54"/>
    <w:rsid w:val="005745A7"/>
    <w:rsid w:val="00574C17"/>
    <w:rsid w:val="005811E6"/>
    <w:rsid w:val="0058440D"/>
    <w:rsid w:val="005861E3"/>
    <w:rsid w:val="00586DAB"/>
    <w:rsid w:val="00592EDE"/>
    <w:rsid w:val="00596309"/>
    <w:rsid w:val="00596578"/>
    <w:rsid w:val="005A5242"/>
    <w:rsid w:val="005B00C1"/>
    <w:rsid w:val="005B0F14"/>
    <w:rsid w:val="005B2B84"/>
    <w:rsid w:val="005D2811"/>
    <w:rsid w:val="005D46C9"/>
    <w:rsid w:val="005D61FC"/>
    <w:rsid w:val="005D66E0"/>
    <w:rsid w:val="005E0B60"/>
    <w:rsid w:val="005E45A5"/>
    <w:rsid w:val="005F2A39"/>
    <w:rsid w:val="005F5F0E"/>
    <w:rsid w:val="0060046E"/>
    <w:rsid w:val="0060052A"/>
    <w:rsid w:val="00601823"/>
    <w:rsid w:val="00606687"/>
    <w:rsid w:val="006079C1"/>
    <w:rsid w:val="00610995"/>
    <w:rsid w:val="006128A5"/>
    <w:rsid w:val="00615C97"/>
    <w:rsid w:val="00616653"/>
    <w:rsid w:val="00620C43"/>
    <w:rsid w:val="006261BE"/>
    <w:rsid w:val="006271DC"/>
    <w:rsid w:val="0063481A"/>
    <w:rsid w:val="00635C1D"/>
    <w:rsid w:val="00636701"/>
    <w:rsid w:val="00637AAE"/>
    <w:rsid w:val="00641FD0"/>
    <w:rsid w:val="0064605B"/>
    <w:rsid w:val="00646239"/>
    <w:rsid w:val="0065347F"/>
    <w:rsid w:val="00655989"/>
    <w:rsid w:val="00666292"/>
    <w:rsid w:val="00666E04"/>
    <w:rsid w:val="006720CE"/>
    <w:rsid w:val="006747E9"/>
    <w:rsid w:val="0068751B"/>
    <w:rsid w:val="00687AB0"/>
    <w:rsid w:val="00694142"/>
    <w:rsid w:val="00696327"/>
    <w:rsid w:val="00697301"/>
    <w:rsid w:val="006A1074"/>
    <w:rsid w:val="006A37BA"/>
    <w:rsid w:val="006A4BC0"/>
    <w:rsid w:val="006B17E7"/>
    <w:rsid w:val="006B7725"/>
    <w:rsid w:val="006C08A9"/>
    <w:rsid w:val="006C176D"/>
    <w:rsid w:val="006C3A3A"/>
    <w:rsid w:val="006C5831"/>
    <w:rsid w:val="006D1242"/>
    <w:rsid w:val="006D2BBB"/>
    <w:rsid w:val="006D3472"/>
    <w:rsid w:val="006D7ECE"/>
    <w:rsid w:val="006E0AE8"/>
    <w:rsid w:val="006E45FE"/>
    <w:rsid w:val="006E78F2"/>
    <w:rsid w:val="006F5031"/>
    <w:rsid w:val="006F6603"/>
    <w:rsid w:val="0070712C"/>
    <w:rsid w:val="00707933"/>
    <w:rsid w:val="00710B61"/>
    <w:rsid w:val="00711668"/>
    <w:rsid w:val="00711B45"/>
    <w:rsid w:val="00711F6B"/>
    <w:rsid w:val="0072055D"/>
    <w:rsid w:val="0072483E"/>
    <w:rsid w:val="0072692D"/>
    <w:rsid w:val="007271EC"/>
    <w:rsid w:val="007306F4"/>
    <w:rsid w:val="007326B5"/>
    <w:rsid w:val="00734578"/>
    <w:rsid w:val="0073772A"/>
    <w:rsid w:val="00746560"/>
    <w:rsid w:val="00754508"/>
    <w:rsid w:val="00755CBD"/>
    <w:rsid w:val="00756E6C"/>
    <w:rsid w:val="007570A6"/>
    <w:rsid w:val="00757F71"/>
    <w:rsid w:val="00765A73"/>
    <w:rsid w:val="0077229E"/>
    <w:rsid w:val="00772DE7"/>
    <w:rsid w:val="00774EB4"/>
    <w:rsid w:val="007753B4"/>
    <w:rsid w:val="00775D66"/>
    <w:rsid w:val="00782EBB"/>
    <w:rsid w:val="00787B94"/>
    <w:rsid w:val="0079348F"/>
    <w:rsid w:val="0079381C"/>
    <w:rsid w:val="007A1561"/>
    <w:rsid w:val="007A32EF"/>
    <w:rsid w:val="007B2309"/>
    <w:rsid w:val="007B4E1C"/>
    <w:rsid w:val="007B568A"/>
    <w:rsid w:val="007B5E29"/>
    <w:rsid w:val="007C1BBD"/>
    <w:rsid w:val="007C4EA5"/>
    <w:rsid w:val="007D5A8A"/>
    <w:rsid w:val="007D65CC"/>
    <w:rsid w:val="007D7D3E"/>
    <w:rsid w:val="007E03E3"/>
    <w:rsid w:val="007E2D1E"/>
    <w:rsid w:val="007E2F5F"/>
    <w:rsid w:val="007E43C3"/>
    <w:rsid w:val="007E5AAA"/>
    <w:rsid w:val="007E5C41"/>
    <w:rsid w:val="007E5E26"/>
    <w:rsid w:val="007F2407"/>
    <w:rsid w:val="007F4F31"/>
    <w:rsid w:val="007F5648"/>
    <w:rsid w:val="007F6370"/>
    <w:rsid w:val="007F7889"/>
    <w:rsid w:val="008024C6"/>
    <w:rsid w:val="0080581C"/>
    <w:rsid w:val="008113D7"/>
    <w:rsid w:val="00811519"/>
    <w:rsid w:val="008133ED"/>
    <w:rsid w:val="008366B5"/>
    <w:rsid w:val="008366FF"/>
    <w:rsid w:val="00837B9E"/>
    <w:rsid w:val="0084107F"/>
    <w:rsid w:val="00842963"/>
    <w:rsid w:val="00842D4A"/>
    <w:rsid w:val="00843F20"/>
    <w:rsid w:val="008553FB"/>
    <w:rsid w:val="00855BDD"/>
    <w:rsid w:val="008610F2"/>
    <w:rsid w:val="00863E56"/>
    <w:rsid w:val="0086532D"/>
    <w:rsid w:val="00867E4B"/>
    <w:rsid w:val="008708B5"/>
    <w:rsid w:val="00872420"/>
    <w:rsid w:val="00874F10"/>
    <w:rsid w:val="0087636D"/>
    <w:rsid w:val="008768C9"/>
    <w:rsid w:val="0088073C"/>
    <w:rsid w:val="00881EFE"/>
    <w:rsid w:val="00882C72"/>
    <w:rsid w:val="008901C7"/>
    <w:rsid w:val="00890BD1"/>
    <w:rsid w:val="00896C48"/>
    <w:rsid w:val="008A18C2"/>
    <w:rsid w:val="008A6A08"/>
    <w:rsid w:val="008B08FA"/>
    <w:rsid w:val="008B4E58"/>
    <w:rsid w:val="008B749A"/>
    <w:rsid w:val="008C24E1"/>
    <w:rsid w:val="008C2ED2"/>
    <w:rsid w:val="008C3794"/>
    <w:rsid w:val="008D465A"/>
    <w:rsid w:val="008D57BE"/>
    <w:rsid w:val="008E064F"/>
    <w:rsid w:val="008E06D9"/>
    <w:rsid w:val="008E123F"/>
    <w:rsid w:val="008E1D3A"/>
    <w:rsid w:val="008E2D40"/>
    <w:rsid w:val="008F0CDA"/>
    <w:rsid w:val="008F0D96"/>
    <w:rsid w:val="008F158C"/>
    <w:rsid w:val="00900215"/>
    <w:rsid w:val="00903AAD"/>
    <w:rsid w:val="0091029A"/>
    <w:rsid w:val="00911E7D"/>
    <w:rsid w:val="009146A8"/>
    <w:rsid w:val="00914EAB"/>
    <w:rsid w:val="0091751B"/>
    <w:rsid w:val="0092516E"/>
    <w:rsid w:val="009279EA"/>
    <w:rsid w:val="0093420D"/>
    <w:rsid w:val="00935005"/>
    <w:rsid w:val="009357C2"/>
    <w:rsid w:val="00936782"/>
    <w:rsid w:val="0093720A"/>
    <w:rsid w:val="0094020D"/>
    <w:rsid w:val="0094636D"/>
    <w:rsid w:val="00951BEA"/>
    <w:rsid w:val="00954847"/>
    <w:rsid w:val="009610EE"/>
    <w:rsid w:val="0096190E"/>
    <w:rsid w:val="00964A16"/>
    <w:rsid w:val="00970E67"/>
    <w:rsid w:val="009720B2"/>
    <w:rsid w:val="009749F8"/>
    <w:rsid w:val="00974EC3"/>
    <w:rsid w:val="009761A3"/>
    <w:rsid w:val="00983377"/>
    <w:rsid w:val="0099487F"/>
    <w:rsid w:val="00994A8B"/>
    <w:rsid w:val="009A04CF"/>
    <w:rsid w:val="009A4808"/>
    <w:rsid w:val="009A6827"/>
    <w:rsid w:val="009B076C"/>
    <w:rsid w:val="009B11E1"/>
    <w:rsid w:val="009B4101"/>
    <w:rsid w:val="009B5D3D"/>
    <w:rsid w:val="009B7D3B"/>
    <w:rsid w:val="009C037A"/>
    <w:rsid w:val="009D2F29"/>
    <w:rsid w:val="009D3F0B"/>
    <w:rsid w:val="009D61E0"/>
    <w:rsid w:val="009E22DD"/>
    <w:rsid w:val="009E2AD4"/>
    <w:rsid w:val="009E2BE0"/>
    <w:rsid w:val="009E33FF"/>
    <w:rsid w:val="009E4157"/>
    <w:rsid w:val="009F0DAD"/>
    <w:rsid w:val="009F31CB"/>
    <w:rsid w:val="00A0021F"/>
    <w:rsid w:val="00A01291"/>
    <w:rsid w:val="00A03139"/>
    <w:rsid w:val="00A068AD"/>
    <w:rsid w:val="00A07360"/>
    <w:rsid w:val="00A10505"/>
    <w:rsid w:val="00A1069F"/>
    <w:rsid w:val="00A111CD"/>
    <w:rsid w:val="00A113F5"/>
    <w:rsid w:val="00A250C3"/>
    <w:rsid w:val="00A26F6F"/>
    <w:rsid w:val="00A321DF"/>
    <w:rsid w:val="00A33B9F"/>
    <w:rsid w:val="00A346E8"/>
    <w:rsid w:val="00A4369F"/>
    <w:rsid w:val="00A475E4"/>
    <w:rsid w:val="00A47BD1"/>
    <w:rsid w:val="00A53556"/>
    <w:rsid w:val="00A53828"/>
    <w:rsid w:val="00A53B62"/>
    <w:rsid w:val="00A552E2"/>
    <w:rsid w:val="00A55503"/>
    <w:rsid w:val="00A6203B"/>
    <w:rsid w:val="00A6321C"/>
    <w:rsid w:val="00A65FD0"/>
    <w:rsid w:val="00A71B71"/>
    <w:rsid w:val="00A72312"/>
    <w:rsid w:val="00A73301"/>
    <w:rsid w:val="00A73626"/>
    <w:rsid w:val="00A75F9F"/>
    <w:rsid w:val="00A7688C"/>
    <w:rsid w:val="00A80CD6"/>
    <w:rsid w:val="00A86339"/>
    <w:rsid w:val="00A913D3"/>
    <w:rsid w:val="00A92C5C"/>
    <w:rsid w:val="00A978DD"/>
    <w:rsid w:val="00A97FAB"/>
    <w:rsid w:val="00AA21B9"/>
    <w:rsid w:val="00AA31E4"/>
    <w:rsid w:val="00AA3F30"/>
    <w:rsid w:val="00AA4323"/>
    <w:rsid w:val="00AA60EB"/>
    <w:rsid w:val="00AB08BD"/>
    <w:rsid w:val="00AB13D3"/>
    <w:rsid w:val="00AB195F"/>
    <w:rsid w:val="00AB285F"/>
    <w:rsid w:val="00AB5250"/>
    <w:rsid w:val="00AB592A"/>
    <w:rsid w:val="00AC33BD"/>
    <w:rsid w:val="00AC3A2F"/>
    <w:rsid w:val="00AD5CCE"/>
    <w:rsid w:val="00AE1204"/>
    <w:rsid w:val="00AF4160"/>
    <w:rsid w:val="00AF4F7F"/>
    <w:rsid w:val="00AF6B95"/>
    <w:rsid w:val="00AF7315"/>
    <w:rsid w:val="00AF7618"/>
    <w:rsid w:val="00AF7FE1"/>
    <w:rsid w:val="00B000F4"/>
    <w:rsid w:val="00B116EF"/>
    <w:rsid w:val="00B11FB8"/>
    <w:rsid w:val="00B1425D"/>
    <w:rsid w:val="00B153B7"/>
    <w:rsid w:val="00B177C7"/>
    <w:rsid w:val="00B2362B"/>
    <w:rsid w:val="00B2366E"/>
    <w:rsid w:val="00B25BA2"/>
    <w:rsid w:val="00B3160B"/>
    <w:rsid w:val="00B31B04"/>
    <w:rsid w:val="00B36F58"/>
    <w:rsid w:val="00B409AD"/>
    <w:rsid w:val="00B40D81"/>
    <w:rsid w:val="00B4194D"/>
    <w:rsid w:val="00B41D53"/>
    <w:rsid w:val="00B43580"/>
    <w:rsid w:val="00B442B0"/>
    <w:rsid w:val="00B455EC"/>
    <w:rsid w:val="00B46913"/>
    <w:rsid w:val="00B47830"/>
    <w:rsid w:val="00B50503"/>
    <w:rsid w:val="00B517B2"/>
    <w:rsid w:val="00B62E11"/>
    <w:rsid w:val="00B673F1"/>
    <w:rsid w:val="00B80C0C"/>
    <w:rsid w:val="00B84F2A"/>
    <w:rsid w:val="00B859F4"/>
    <w:rsid w:val="00B85EBC"/>
    <w:rsid w:val="00B85FB7"/>
    <w:rsid w:val="00B86515"/>
    <w:rsid w:val="00B87154"/>
    <w:rsid w:val="00B877FD"/>
    <w:rsid w:val="00B9153D"/>
    <w:rsid w:val="00B91EEF"/>
    <w:rsid w:val="00B93D97"/>
    <w:rsid w:val="00B976E6"/>
    <w:rsid w:val="00B97938"/>
    <w:rsid w:val="00BA1061"/>
    <w:rsid w:val="00BA1503"/>
    <w:rsid w:val="00BA3567"/>
    <w:rsid w:val="00BA6783"/>
    <w:rsid w:val="00BB05F4"/>
    <w:rsid w:val="00BB294F"/>
    <w:rsid w:val="00BB30A7"/>
    <w:rsid w:val="00BB39A7"/>
    <w:rsid w:val="00BC4736"/>
    <w:rsid w:val="00BC4A46"/>
    <w:rsid w:val="00BD0008"/>
    <w:rsid w:val="00BD3D24"/>
    <w:rsid w:val="00BD4BA5"/>
    <w:rsid w:val="00BD69C9"/>
    <w:rsid w:val="00BD7C8B"/>
    <w:rsid w:val="00BE1390"/>
    <w:rsid w:val="00BE1E73"/>
    <w:rsid w:val="00BE482B"/>
    <w:rsid w:val="00BE6BB8"/>
    <w:rsid w:val="00BE7AD1"/>
    <w:rsid w:val="00BF148E"/>
    <w:rsid w:val="00BF60A0"/>
    <w:rsid w:val="00BF6196"/>
    <w:rsid w:val="00C0090A"/>
    <w:rsid w:val="00C014DF"/>
    <w:rsid w:val="00C0238C"/>
    <w:rsid w:val="00C04EF1"/>
    <w:rsid w:val="00C10A53"/>
    <w:rsid w:val="00C1133D"/>
    <w:rsid w:val="00C12170"/>
    <w:rsid w:val="00C1243B"/>
    <w:rsid w:val="00C15870"/>
    <w:rsid w:val="00C30E17"/>
    <w:rsid w:val="00C31E47"/>
    <w:rsid w:val="00C323F7"/>
    <w:rsid w:val="00C421E1"/>
    <w:rsid w:val="00C45F44"/>
    <w:rsid w:val="00C533EC"/>
    <w:rsid w:val="00C55327"/>
    <w:rsid w:val="00C55F71"/>
    <w:rsid w:val="00C57ABA"/>
    <w:rsid w:val="00C607BA"/>
    <w:rsid w:val="00C656B8"/>
    <w:rsid w:val="00C65853"/>
    <w:rsid w:val="00C6699C"/>
    <w:rsid w:val="00C71BCF"/>
    <w:rsid w:val="00C71DA9"/>
    <w:rsid w:val="00C7661E"/>
    <w:rsid w:val="00C769AE"/>
    <w:rsid w:val="00C778C1"/>
    <w:rsid w:val="00C85A97"/>
    <w:rsid w:val="00C944A7"/>
    <w:rsid w:val="00C952A0"/>
    <w:rsid w:val="00C9576E"/>
    <w:rsid w:val="00CB239A"/>
    <w:rsid w:val="00CB32ED"/>
    <w:rsid w:val="00CB3E21"/>
    <w:rsid w:val="00CB6786"/>
    <w:rsid w:val="00CC0368"/>
    <w:rsid w:val="00CC3528"/>
    <w:rsid w:val="00CC3EB2"/>
    <w:rsid w:val="00CC75D0"/>
    <w:rsid w:val="00CD06AE"/>
    <w:rsid w:val="00CD25C1"/>
    <w:rsid w:val="00CD2760"/>
    <w:rsid w:val="00CD6DE1"/>
    <w:rsid w:val="00CE5EDC"/>
    <w:rsid w:val="00CE6AF1"/>
    <w:rsid w:val="00CF0632"/>
    <w:rsid w:val="00CF0D6B"/>
    <w:rsid w:val="00CF2B7C"/>
    <w:rsid w:val="00CF4005"/>
    <w:rsid w:val="00CF5120"/>
    <w:rsid w:val="00CF5697"/>
    <w:rsid w:val="00D0082C"/>
    <w:rsid w:val="00D00F09"/>
    <w:rsid w:val="00D04BB2"/>
    <w:rsid w:val="00D05053"/>
    <w:rsid w:val="00D05A02"/>
    <w:rsid w:val="00D05CBC"/>
    <w:rsid w:val="00D06088"/>
    <w:rsid w:val="00D11CC2"/>
    <w:rsid w:val="00D1579F"/>
    <w:rsid w:val="00D160B1"/>
    <w:rsid w:val="00D21995"/>
    <w:rsid w:val="00D22BC2"/>
    <w:rsid w:val="00D27AAD"/>
    <w:rsid w:val="00D31B87"/>
    <w:rsid w:val="00D31FC5"/>
    <w:rsid w:val="00D345BE"/>
    <w:rsid w:val="00D37D54"/>
    <w:rsid w:val="00D40B95"/>
    <w:rsid w:val="00D433B1"/>
    <w:rsid w:val="00D4737F"/>
    <w:rsid w:val="00D529B2"/>
    <w:rsid w:val="00D54A1B"/>
    <w:rsid w:val="00D56F36"/>
    <w:rsid w:val="00D60865"/>
    <w:rsid w:val="00D6179A"/>
    <w:rsid w:val="00D66024"/>
    <w:rsid w:val="00D662A5"/>
    <w:rsid w:val="00D66354"/>
    <w:rsid w:val="00D6647E"/>
    <w:rsid w:val="00D71D70"/>
    <w:rsid w:val="00D74EDB"/>
    <w:rsid w:val="00D75D95"/>
    <w:rsid w:val="00D81E5C"/>
    <w:rsid w:val="00D8330A"/>
    <w:rsid w:val="00D853EC"/>
    <w:rsid w:val="00D90F23"/>
    <w:rsid w:val="00D92A06"/>
    <w:rsid w:val="00D95BA7"/>
    <w:rsid w:val="00D95DCA"/>
    <w:rsid w:val="00D97C25"/>
    <w:rsid w:val="00DA08B8"/>
    <w:rsid w:val="00DA08EA"/>
    <w:rsid w:val="00DA1B27"/>
    <w:rsid w:val="00DA70F2"/>
    <w:rsid w:val="00DA7A9A"/>
    <w:rsid w:val="00DB36FE"/>
    <w:rsid w:val="00DB47BC"/>
    <w:rsid w:val="00DB51D5"/>
    <w:rsid w:val="00DC3899"/>
    <w:rsid w:val="00DD0D97"/>
    <w:rsid w:val="00DD7E71"/>
    <w:rsid w:val="00DE0592"/>
    <w:rsid w:val="00DE104F"/>
    <w:rsid w:val="00DE3AB8"/>
    <w:rsid w:val="00DE481C"/>
    <w:rsid w:val="00DE7A7F"/>
    <w:rsid w:val="00DE7EF9"/>
    <w:rsid w:val="00DF0C63"/>
    <w:rsid w:val="00DF1235"/>
    <w:rsid w:val="00DF3AAF"/>
    <w:rsid w:val="00DF4A93"/>
    <w:rsid w:val="00E01445"/>
    <w:rsid w:val="00E02992"/>
    <w:rsid w:val="00E06B86"/>
    <w:rsid w:val="00E1087B"/>
    <w:rsid w:val="00E10C4E"/>
    <w:rsid w:val="00E17FE2"/>
    <w:rsid w:val="00E20E31"/>
    <w:rsid w:val="00E2146E"/>
    <w:rsid w:val="00E27A61"/>
    <w:rsid w:val="00E31E18"/>
    <w:rsid w:val="00E333C0"/>
    <w:rsid w:val="00E33F33"/>
    <w:rsid w:val="00E420C6"/>
    <w:rsid w:val="00E534B3"/>
    <w:rsid w:val="00E542DF"/>
    <w:rsid w:val="00E65348"/>
    <w:rsid w:val="00E75C85"/>
    <w:rsid w:val="00E75EA4"/>
    <w:rsid w:val="00E763F3"/>
    <w:rsid w:val="00E81397"/>
    <w:rsid w:val="00E824FC"/>
    <w:rsid w:val="00E87B6D"/>
    <w:rsid w:val="00E87CB8"/>
    <w:rsid w:val="00E9464D"/>
    <w:rsid w:val="00EA3194"/>
    <w:rsid w:val="00EA3E8C"/>
    <w:rsid w:val="00EA4EAA"/>
    <w:rsid w:val="00EB0046"/>
    <w:rsid w:val="00EB17DE"/>
    <w:rsid w:val="00EB28C8"/>
    <w:rsid w:val="00EB490E"/>
    <w:rsid w:val="00EB6DC3"/>
    <w:rsid w:val="00EB786B"/>
    <w:rsid w:val="00EC01C8"/>
    <w:rsid w:val="00EC33A7"/>
    <w:rsid w:val="00EC3FDB"/>
    <w:rsid w:val="00EC44B0"/>
    <w:rsid w:val="00ED1407"/>
    <w:rsid w:val="00ED3B53"/>
    <w:rsid w:val="00ED7036"/>
    <w:rsid w:val="00ED740D"/>
    <w:rsid w:val="00EE08EB"/>
    <w:rsid w:val="00EE2279"/>
    <w:rsid w:val="00EE2657"/>
    <w:rsid w:val="00EE2B9D"/>
    <w:rsid w:val="00EE4714"/>
    <w:rsid w:val="00EE63D0"/>
    <w:rsid w:val="00EF0B15"/>
    <w:rsid w:val="00EF3934"/>
    <w:rsid w:val="00EF68BB"/>
    <w:rsid w:val="00EF7630"/>
    <w:rsid w:val="00EF7D1E"/>
    <w:rsid w:val="00F04CBA"/>
    <w:rsid w:val="00F10721"/>
    <w:rsid w:val="00F115AD"/>
    <w:rsid w:val="00F12587"/>
    <w:rsid w:val="00F17712"/>
    <w:rsid w:val="00F20F09"/>
    <w:rsid w:val="00F23539"/>
    <w:rsid w:val="00F23D38"/>
    <w:rsid w:val="00F24929"/>
    <w:rsid w:val="00F2596B"/>
    <w:rsid w:val="00F26A02"/>
    <w:rsid w:val="00F339BD"/>
    <w:rsid w:val="00F42A30"/>
    <w:rsid w:val="00F47BD3"/>
    <w:rsid w:val="00F62BA2"/>
    <w:rsid w:val="00F64569"/>
    <w:rsid w:val="00F724A0"/>
    <w:rsid w:val="00F74794"/>
    <w:rsid w:val="00F845FC"/>
    <w:rsid w:val="00F84B50"/>
    <w:rsid w:val="00F85403"/>
    <w:rsid w:val="00F86258"/>
    <w:rsid w:val="00F91A2B"/>
    <w:rsid w:val="00FA6220"/>
    <w:rsid w:val="00FB240A"/>
    <w:rsid w:val="00FB3CB3"/>
    <w:rsid w:val="00FB3FE9"/>
    <w:rsid w:val="00FC2271"/>
    <w:rsid w:val="00FC31A0"/>
    <w:rsid w:val="00FD4E82"/>
    <w:rsid w:val="00FD5CCB"/>
    <w:rsid w:val="00FE0DDA"/>
    <w:rsid w:val="00FE0FB4"/>
    <w:rsid w:val="00FE2742"/>
    <w:rsid w:val="00FE6298"/>
    <w:rsid w:val="00FE7C18"/>
    <w:rsid w:val="00FF01B6"/>
    <w:rsid w:val="00FF15FF"/>
    <w:rsid w:val="00FF1802"/>
    <w:rsid w:val="00FF3609"/>
    <w:rsid w:val="00FF4F4F"/>
    <w:rsid w:val="00FF70BE"/>
    <w:rsid w:val="00FF71B6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27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locked/>
    <w:rsid w:val="00383918"/>
    <w:pPr>
      <w:keepNext/>
      <w:suppressAutoHyphens w:val="0"/>
      <w:spacing w:before="240" w:after="60" w:line="240" w:lineRule="auto"/>
      <w:ind w:firstLine="0"/>
      <w:jc w:val="left"/>
      <w:outlineLvl w:val="0"/>
    </w:pPr>
    <w:rPr>
      <w:rFonts w:ascii="Arial" w:eastAsia="Calibri" w:hAnsi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locked/>
    <w:rsid w:val="00383918"/>
    <w:pPr>
      <w:keepNext/>
      <w:suppressAutoHyphens w:val="0"/>
      <w:spacing w:before="240" w:after="60" w:line="240" w:lineRule="auto"/>
      <w:ind w:firstLine="0"/>
      <w:jc w:val="left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4">
    <w:name w:val="List Paragraph"/>
    <w:basedOn w:val="a"/>
    <w:uiPriority w:val="99"/>
    <w:qFormat/>
    <w:rsid w:val="00A33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01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01445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uiPriority w:val="99"/>
    <w:rsid w:val="00465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6B1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6ABD"/>
    <w:rPr>
      <w:rFonts w:ascii="Times New Roman" w:eastAsia="Times New Roman" w:hAnsi="Times New Roman"/>
      <w:sz w:val="28"/>
      <w:szCs w:val="20"/>
      <w:lang w:eastAsia="ar-SA"/>
    </w:rPr>
  </w:style>
  <w:style w:type="character" w:styleId="aa">
    <w:name w:val="page number"/>
    <w:uiPriority w:val="99"/>
    <w:rsid w:val="00B000F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588"/>
    <w:rPr>
      <w:rFonts w:ascii="Times New Roman" w:eastAsia="Times New Roman" w:hAnsi="Times New Roman"/>
      <w:sz w:val="28"/>
      <w:lang w:eastAsia="ar-SA"/>
    </w:rPr>
  </w:style>
  <w:style w:type="character" w:styleId="ad">
    <w:name w:val="annotation reference"/>
    <w:basedOn w:val="a0"/>
    <w:uiPriority w:val="99"/>
    <w:semiHidden/>
    <w:unhideWhenUsed/>
    <w:rsid w:val="00EE08E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08EB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08EB"/>
    <w:rPr>
      <w:rFonts w:ascii="Times New Roman" w:eastAsia="Times New Roman" w:hAnsi="Times New Roman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08E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08EB"/>
    <w:rPr>
      <w:rFonts w:ascii="Times New Roman" w:eastAsia="Times New Roman" w:hAnsi="Times New Roman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383918"/>
    <w:rPr>
      <w:rFonts w:ascii="Arial" w:hAnsi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83918"/>
    <w:rPr>
      <w:rFonts w:ascii="Arial" w:hAnsi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AAF3D-73DF-44D8-A811-974E13DC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4224</Words>
  <Characters>24079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Светлана Николаевна</dc:creator>
  <cp:lastModifiedBy>user</cp:lastModifiedBy>
  <cp:revision>5</cp:revision>
  <cp:lastPrinted>2021-11-23T12:19:00Z</cp:lastPrinted>
  <dcterms:created xsi:type="dcterms:W3CDTF">2021-11-23T11:21:00Z</dcterms:created>
  <dcterms:modified xsi:type="dcterms:W3CDTF">2021-11-23T12:20:00Z</dcterms:modified>
</cp:coreProperties>
</file>