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DA" w:rsidRDefault="00786CDA" w:rsidP="00786CDA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786CDA" w:rsidRDefault="00786CDA" w:rsidP="00786CDA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786CDA" w:rsidRDefault="00786CDA" w:rsidP="00786CDA">
      <w:pPr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9.95pt;width:41.6pt;height:60.75pt;z-index:251658240">
            <v:imagedata r:id="rId4" o:title=""/>
          </v:shape>
          <o:OLEObject Type="Embed" ProgID="Photoshop.Image.6" ShapeID="_x0000_s1026" DrawAspect="Content" ObjectID="_1522581542" r:id="rId5">
            <o:FieldCodes>\s</o:FieldCodes>
          </o:OLEObject>
        </w:pict>
      </w:r>
    </w:p>
    <w:p w:rsidR="00786CDA" w:rsidRDefault="00786CDA" w:rsidP="00786CDA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</w:t>
      </w:r>
    </w:p>
    <w:p w:rsidR="00786CDA" w:rsidRDefault="00786CDA" w:rsidP="00786CD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СОВЕТ  ДЕПУТАТОВ СЕЛЬСКОГО  ПОСЕЛЕНИЯ </w:t>
      </w:r>
    </w:p>
    <w:p w:rsidR="00786CDA" w:rsidRDefault="00786CDA" w:rsidP="00786CD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МАЗЕЙСКИЙ  СЕЛЬСОВЕТ </w:t>
      </w:r>
    </w:p>
    <w:p w:rsidR="00786CDA" w:rsidRDefault="00786CDA" w:rsidP="00786CD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786CDA" w:rsidRDefault="00786CDA" w:rsidP="00786CDA">
      <w:pPr>
        <w:pStyle w:val="a3"/>
        <w:rPr>
          <w:b/>
          <w:bCs/>
          <w:sz w:val="28"/>
        </w:rPr>
      </w:pPr>
    </w:p>
    <w:p w:rsidR="00786CDA" w:rsidRDefault="00786CDA" w:rsidP="00786CDA">
      <w:pPr>
        <w:jc w:val="center"/>
        <w:rPr>
          <w:b/>
          <w:sz w:val="28"/>
        </w:rPr>
      </w:pPr>
      <w:r>
        <w:rPr>
          <w:b/>
          <w:sz w:val="28"/>
        </w:rPr>
        <w:t xml:space="preserve">66 - я сессия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созыва</w:t>
      </w:r>
    </w:p>
    <w:p w:rsidR="00786CDA" w:rsidRDefault="00786CDA" w:rsidP="00786CDA">
      <w:pPr>
        <w:pStyle w:val="a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86CDA" w:rsidRDefault="00786CDA" w:rsidP="00786CDA">
      <w:pPr>
        <w:jc w:val="both"/>
        <w:rPr>
          <w:b/>
          <w:bCs/>
          <w:sz w:val="28"/>
        </w:rPr>
      </w:pPr>
      <w:r>
        <w:rPr>
          <w:sz w:val="28"/>
        </w:rPr>
        <w:t xml:space="preserve">23.06.2015 г.                      с. Мазейка                             № 156  - </w:t>
      </w:r>
      <w:proofErr w:type="spellStart"/>
      <w:r>
        <w:rPr>
          <w:sz w:val="28"/>
        </w:rPr>
        <w:t>рс</w:t>
      </w:r>
      <w:proofErr w:type="spellEnd"/>
    </w:p>
    <w:p w:rsidR="00786CDA" w:rsidRDefault="00786CDA" w:rsidP="00786CDA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Об утверждении Правил землепользования и застройки сельского поселения Мазейский  сельсовет Добринского муниципального района</w:t>
      </w:r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Мазейский сельсовет Добринского муниципального района», </w:t>
      </w:r>
      <w:r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Мазейский сельсовет </w:t>
      </w:r>
      <w:proofErr w:type="gramEnd"/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Правила землепользования и застройки сельского поселения Мазейский сельсовет Добринского муниципального района.</w:t>
      </w:r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Определить местонахождение Правил землепользования и застройки сельского поселения Мазейский сельсовет Добринского муниципального района: здание администрации сельского поселения Мазейский сельсовет Добринского  муниципального района, расположенное по адресу: Липецкая область, Добринский район, с. Мазейка, ул. Центральная, д. 14.</w:t>
      </w:r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 </w:t>
      </w:r>
    </w:p>
    <w:p w:rsidR="00786CDA" w:rsidRDefault="00786CDA" w:rsidP="00786CDA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со дня его официального обнародования.</w:t>
      </w:r>
    </w:p>
    <w:p w:rsidR="00786CDA" w:rsidRPr="00786CDA" w:rsidRDefault="00786CDA">
      <w:pPr>
        <w:rPr>
          <w:sz w:val="24"/>
          <w:szCs w:val="24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              сельского поселения                                                                                             Мазейский  сельсовет                                                  Н.И. Тимирев</w:t>
      </w:r>
    </w:p>
    <w:sectPr w:rsidR="00786CDA" w:rsidRPr="00786CDA" w:rsidSect="002C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6CDA"/>
    <w:rsid w:val="002C0771"/>
    <w:rsid w:val="00786CDA"/>
    <w:rsid w:val="00E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86CD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786CD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2016-04-19T10:32:00Z</dcterms:created>
  <dcterms:modified xsi:type="dcterms:W3CDTF">2016-04-19T10:33:00Z</dcterms:modified>
</cp:coreProperties>
</file>