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61009E" w:rsidTr="0061009E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61009E" w:rsidRDefault="0061009E">
            <w:pPr>
              <w:spacing w:before="240" w:line="24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1495" cy="680720"/>
                  <wp:effectExtent l="19050" t="0" r="1905" b="0"/>
                  <wp:docPr id="1" name="Рисунок 3" descr="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1495" cy="680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1009E" w:rsidRDefault="0061009E" w:rsidP="0061009E">
      <w:pPr>
        <w:pStyle w:val="a5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СОВЕТ  ДЕПУТАТОВ СЕЛЬСКОГО  ПОСЕЛЕНИЯ </w:t>
      </w:r>
    </w:p>
    <w:p w:rsidR="0061009E" w:rsidRDefault="0061009E" w:rsidP="0061009E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МАЗЕЙСКИЙ  СЕЛЬСОВЕТ </w:t>
      </w:r>
    </w:p>
    <w:p w:rsidR="0061009E" w:rsidRDefault="0061009E" w:rsidP="0061009E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Добринского муниципального района   Липецкой  области</w:t>
      </w:r>
    </w:p>
    <w:p w:rsidR="0061009E" w:rsidRDefault="0061009E" w:rsidP="0061009E">
      <w:pPr>
        <w:pStyle w:val="a5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Российской Федерации</w:t>
      </w:r>
    </w:p>
    <w:p w:rsidR="0061009E" w:rsidRDefault="0061009E" w:rsidP="00610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2-я  сессия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b/>
          <w:sz w:val="24"/>
          <w:szCs w:val="24"/>
        </w:rPr>
        <w:t xml:space="preserve"> созыва</w:t>
      </w:r>
    </w:p>
    <w:p w:rsidR="0061009E" w:rsidRDefault="0061009E" w:rsidP="0061009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09E" w:rsidRDefault="0061009E" w:rsidP="0061009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61009E" w:rsidRDefault="0061009E" w:rsidP="0061009E">
      <w:pPr>
        <w:pStyle w:val="a3"/>
        <w:ind w:right="279"/>
        <w:jc w:val="center"/>
        <w:rPr>
          <w:sz w:val="24"/>
          <w:szCs w:val="24"/>
        </w:rPr>
      </w:pPr>
    </w:p>
    <w:p w:rsidR="0061009E" w:rsidRDefault="0061009E" w:rsidP="0061009E">
      <w:pPr>
        <w:pStyle w:val="a3"/>
        <w:ind w:right="27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05.10.2015г.                           с. Мазейка                                     №  8  -</w:t>
      </w:r>
      <w:proofErr w:type="spellStart"/>
      <w:r>
        <w:rPr>
          <w:b/>
          <w:sz w:val="24"/>
          <w:szCs w:val="24"/>
        </w:rPr>
        <w:t>рс</w:t>
      </w:r>
      <w:proofErr w:type="spellEnd"/>
    </w:p>
    <w:p w:rsidR="0061009E" w:rsidRDefault="0061009E" w:rsidP="0061009E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Правила содержания территории и элементов внешнего благоустройства сельского поселения Мазейский  сельсовет  Добринского муниципального района</w:t>
      </w:r>
    </w:p>
    <w:p w:rsidR="0061009E" w:rsidRDefault="0061009E" w:rsidP="0061009E">
      <w:pPr>
        <w:rPr>
          <w:rFonts w:ascii="Times New Roman" w:hAnsi="Times New Roman" w:cs="Times New Roman"/>
          <w:sz w:val="24"/>
          <w:szCs w:val="24"/>
        </w:rPr>
      </w:pPr>
    </w:p>
    <w:p w:rsidR="0061009E" w:rsidRDefault="0061009E" w:rsidP="00610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Рассмотрев проект изменений  в  Правила содержания  территорий и элементов внешнего благоустройства в черте сельского поселения Мазейский  сельсовет Добринского муниципального района, представленный администрацией сельского поселения Мазейский  сельсовет Добринского муниципального района, руководствуясь Федеральным законом РФ от 06.10.2003 г. N 131-ФЗ "Об общих принципах организации местного самоуправления в РФ", Уставом сельского поселения Мазейский  сельсовет, учитывая решение постоянной  комиссии по вопросам экономики, бюджету, муниципальной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собственности и социальным вопросам, Совет депутатов сельского поселения Мазейский  сельсовет                                           </w:t>
      </w:r>
    </w:p>
    <w:p w:rsidR="0061009E" w:rsidRDefault="0061009E" w:rsidP="00610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61009E" w:rsidRDefault="0061009E" w:rsidP="006100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1.Принять изменения в Правила содержания территории и элементов внешнего благоустройства сельского поселения Мазейский сельсовет  Добринского муниципального района (приняты решением Совета депутатов сельского поселения Мазейский  сельсовет Добринского муниципального района от 16.06.2011г. № 46-рс, в редакции решений: № 70-рс от 05.06.2012г., № 107-рс от 20.12.2013г.), (прилагаются).</w:t>
      </w:r>
    </w:p>
    <w:p w:rsidR="0061009E" w:rsidRDefault="0061009E" w:rsidP="0061009E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2. Направить указанный нормативно-правовой акт главе сельского поселения для подписания и официального обнародования.</w:t>
      </w:r>
    </w:p>
    <w:p w:rsidR="0061009E" w:rsidRDefault="0061009E" w:rsidP="0061009E">
      <w:pPr>
        <w:tabs>
          <w:tab w:val="left" w:pos="1252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3.Настоящее решение вступает в силу со дня его официального обнародования.</w:t>
      </w:r>
    </w:p>
    <w:p w:rsidR="0061009E" w:rsidRDefault="0061009E" w:rsidP="0061009E">
      <w:pPr>
        <w:pStyle w:val="ConsPlusTitle"/>
        <w:widowControl/>
        <w:jc w:val="both"/>
        <w:outlineLvl w:val="0"/>
        <w:rPr>
          <w:b w:val="0"/>
        </w:rPr>
      </w:pPr>
    </w:p>
    <w:p w:rsidR="0061009E" w:rsidRDefault="0061009E" w:rsidP="0061009E">
      <w:pPr>
        <w:pStyle w:val="ConsPlusTitle"/>
        <w:widowControl/>
        <w:jc w:val="both"/>
        <w:outlineLvl w:val="0"/>
        <w:rPr>
          <w:b w:val="0"/>
        </w:rPr>
      </w:pPr>
    </w:p>
    <w:p w:rsidR="0061009E" w:rsidRDefault="0061009E" w:rsidP="0061009E">
      <w:pPr>
        <w:pStyle w:val="ConsPlusTitle"/>
        <w:widowControl/>
        <w:outlineLvl w:val="0"/>
      </w:pPr>
      <w:r>
        <w:t xml:space="preserve">Председатель Совета депутатов </w:t>
      </w:r>
    </w:p>
    <w:p w:rsidR="0061009E" w:rsidRDefault="0061009E" w:rsidP="0061009E">
      <w:pPr>
        <w:pStyle w:val="ConsPlusTitle"/>
        <w:widowControl/>
        <w:outlineLvl w:val="0"/>
      </w:pPr>
      <w:r>
        <w:t>сельского поселения Мазейский сельсовет                       Н.И. Тимирев</w:t>
      </w:r>
    </w:p>
    <w:p w:rsidR="0061009E" w:rsidRDefault="0061009E" w:rsidP="0061009E">
      <w:pPr>
        <w:pStyle w:val="ConsPlusTitle"/>
        <w:widowControl/>
        <w:jc w:val="center"/>
        <w:outlineLvl w:val="0"/>
      </w:pPr>
    </w:p>
    <w:p w:rsidR="0061009E" w:rsidRDefault="0061009E" w:rsidP="00610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61009E" w:rsidRDefault="0061009E" w:rsidP="00610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Приняты</w:t>
      </w:r>
      <w:proofErr w:type="gramEnd"/>
    </w:p>
    <w:p w:rsidR="0061009E" w:rsidRDefault="0061009E" w:rsidP="0061009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решением № 8-рс от 05.10.2015г.</w:t>
      </w:r>
    </w:p>
    <w:p w:rsidR="0061009E" w:rsidRDefault="0061009E" w:rsidP="0061009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в Правила содержания </w:t>
      </w:r>
    </w:p>
    <w:p w:rsidR="0061009E" w:rsidRDefault="0061009E" w:rsidP="0061009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территории и элементов </w:t>
      </w:r>
      <w:proofErr w:type="gram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внешнего</w:t>
      </w:r>
      <w:proofErr w:type="gram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:rsidR="0061009E" w:rsidRDefault="0061009E" w:rsidP="0061009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благоустройства сельского поселения</w:t>
      </w:r>
    </w:p>
    <w:p w:rsidR="0061009E" w:rsidRDefault="0061009E" w:rsidP="0061009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Мазейский  сельсовет  Добринского </w:t>
      </w:r>
    </w:p>
    <w:p w:rsidR="0061009E" w:rsidRDefault="0061009E" w:rsidP="0061009E">
      <w:pPr>
        <w:pStyle w:val="1"/>
        <w:spacing w:before="0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муниципального района </w:t>
      </w:r>
    </w:p>
    <w:p w:rsidR="0061009E" w:rsidRDefault="0061009E" w:rsidP="0061009E">
      <w:pPr>
        <w:pStyle w:val="ConsPlusTitle"/>
        <w:widowControl/>
        <w:jc w:val="center"/>
        <w:outlineLvl w:val="0"/>
      </w:pPr>
    </w:p>
    <w:p w:rsidR="0061009E" w:rsidRDefault="0061009E" w:rsidP="0061009E">
      <w:pPr>
        <w:pStyle w:val="ConsPlusTitle"/>
        <w:widowControl/>
        <w:jc w:val="center"/>
        <w:outlineLvl w:val="0"/>
      </w:pPr>
      <w:r>
        <w:t>Изменения</w:t>
      </w:r>
    </w:p>
    <w:p w:rsidR="0061009E" w:rsidRDefault="0061009E" w:rsidP="0061009E">
      <w:pPr>
        <w:pStyle w:val="ConsPlusTitle"/>
        <w:widowControl/>
        <w:jc w:val="center"/>
        <w:outlineLvl w:val="0"/>
      </w:pPr>
      <w:r>
        <w:t xml:space="preserve">в Правила содержания территории и элементов внешнего </w:t>
      </w:r>
    </w:p>
    <w:p w:rsidR="0061009E" w:rsidRDefault="0061009E" w:rsidP="0061009E">
      <w:pPr>
        <w:pStyle w:val="ConsPlusTitle"/>
        <w:widowControl/>
        <w:jc w:val="center"/>
        <w:outlineLvl w:val="0"/>
      </w:pPr>
      <w:r>
        <w:t xml:space="preserve">благоустройства сельского поселения Мазейский сельсовет </w:t>
      </w:r>
    </w:p>
    <w:p w:rsidR="0061009E" w:rsidRDefault="0061009E" w:rsidP="0061009E">
      <w:pPr>
        <w:pStyle w:val="ConsPlusTitle"/>
        <w:widowControl/>
        <w:jc w:val="center"/>
        <w:outlineLvl w:val="0"/>
      </w:pPr>
      <w:r>
        <w:t xml:space="preserve"> Добринского муниципального района </w:t>
      </w:r>
    </w:p>
    <w:p w:rsidR="0061009E" w:rsidRDefault="0061009E" w:rsidP="0061009E">
      <w:pPr>
        <w:pStyle w:val="ConsPlusTitle"/>
        <w:widowControl/>
        <w:jc w:val="center"/>
        <w:outlineLvl w:val="0"/>
        <w:rPr>
          <w:b w:val="0"/>
        </w:rPr>
      </w:pPr>
      <w:r>
        <w:rPr>
          <w:b w:val="0"/>
        </w:rPr>
        <w:t>(приняты решением Совета депутатов сельского поселения Мазейский  сельсовет Добринского муниципального района от 16.06.2011г. № 46-рс, в редакции решений: № 70-рс от 05.06.2012г., № 107-рс от 20.12.2013г.)</w:t>
      </w:r>
    </w:p>
    <w:p w:rsidR="0061009E" w:rsidRDefault="0061009E" w:rsidP="006100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09E" w:rsidRDefault="0061009E" w:rsidP="0061009E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61009E" w:rsidRPr="0061009E" w:rsidRDefault="0061009E" w:rsidP="0061009E">
      <w:pPr>
        <w:ind w:firstLine="540"/>
        <w:jc w:val="both"/>
        <w:rPr>
          <w:rStyle w:val="a7"/>
          <w:b w:val="0"/>
          <w:color w:val="auto"/>
        </w:rPr>
      </w:pPr>
      <w:bookmarkStart w:id="0" w:name="sub_20"/>
      <w:bookmarkStart w:id="1" w:name="sub_121"/>
      <w:r w:rsidRPr="0061009E">
        <w:rPr>
          <w:rStyle w:val="a7"/>
          <w:rFonts w:ascii="Times New Roman" w:hAnsi="Times New Roman" w:cs="Times New Roman"/>
          <w:color w:val="auto"/>
          <w:sz w:val="24"/>
          <w:szCs w:val="24"/>
        </w:rPr>
        <w:t>Статью 12. Дополнить пунктом 1.1. следующего содержания:</w:t>
      </w:r>
    </w:p>
    <w:p w:rsidR="0061009E" w:rsidRDefault="0061009E" w:rsidP="0061009E">
      <w:pPr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1.1. Уборка территорий, прилегающих к магазинам, торговым павильонам, палаткам и киоскам на расстоянии </w:t>
      </w:r>
      <w:smartTag w:uri="urn:schemas-microsoft-com:office:smarttags" w:element="metricconverter">
        <w:smartTagPr>
          <w:attr w:name="ProductID" w:val="10 м"/>
        </w:smartTagPr>
        <w:r>
          <w:rPr>
            <w:rFonts w:ascii="Times New Roman" w:hAnsi="Times New Roman" w:cs="Times New Roman"/>
            <w:sz w:val="24"/>
            <w:szCs w:val="24"/>
          </w:rPr>
          <w:t>10 метров</w:t>
        </w:r>
      </w:smartTag>
      <w:r>
        <w:rPr>
          <w:rFonts w:ascii="Times New Roman" w:hAnsi="Times New Roman" w:cs="Times New Roman"/>
          <w:sz w:val="24"/>
          <w:szCs w:val="24"/>
        </w:rPr>
        <w:t xml:space="preserve"> по периметру от  фасада зданий, сооружений, возлагается на их владельцев или арендаторов.</w:t>
      </w:r>
    </w:p>
    <w:p w:rsidR="0061009E" w:rsidRDefault="0061009E" w:rsidP="0061009E">
      <w:pPr>
        <w:rPr>
          <w:rFonts w:ascii="Times New Roman" w:hAnsi="Times New Roman" w:cs="Times New Roman"/>
          <w:b/>
          <w:sz w:val="24"/>
          <w:szCs w:val="24"/>
        </w:rPr>
      </w:pPr>
    </w:p>
    <w:bookmarkEnd w:id="1"/>
    <w:p w:rsidR="0061009E" w:rsidRDefault="0061009E" w:rsidP="0061009E">
      <w:pPr>
        <w:rPr>
          <w:rFonts w:ascii="Times New Roman" w:hAnsi="Times New Roman" w:cs="Times New Roman"/>
          <w:b/>
          <w:sz w:val="24"/>
          <w:szCs w:val="24"/>
        </w:rPr>
      </w:pPr>
    </w:p>
    <w:p w:rsidR="0061009E" w:rsidRDefault="0061009E" w:rsidP="00610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сельского поселения</w:t>
      </w:r>
    </w:p>
    <w:p w:rsidR="0061009E" w:rsidRDefault="0061009E" w:rsidP="006100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Мазейский  сельсовет                                                                    Н.И. Тимирев</w:t>
      </w:r>
    </w:p>
    <w:p w:rsidR="0061009E" w:rsidRDefault="0061009E" w:rsidP="0061009E">
      <w:pPr>
        <w:tabs>
          <w:tab w:val="left" w:pos="3195"/>
        </w:tabs>
        <w:rPr>
          <w:rFonts w:ascii="Times New Roman" w:hAnsi="Times New Roman" w:cs="Times New Roman"/>
          <w:sz w:val="24"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  <w:r>
        <w:rPr>
          <w:b/>
          <w:szCs w:val="24"/>
        </w:rPr>
        <w:t xml:space="preserve">                         </w:t>
      </w: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61009E" w:rsidRDefault="0061009E" w:rsidP="0061009E">
      <w:pPr>
        <w:pStyle w:val="a6"/>
        <w:rPr>
          <w:b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61009E" w:rsidRDefault="0061009E" w:rsidP="0061009E">
      <w:pPr>
        <w:pStyle w:val="a6"/>
        <w:ind w:left="567"/>
        <w:rPr>
          <w:b/>
          <w:szCs w:val="24"/>
        </w:rPr>
      </w:pPr>
    </w:p>
    <w:p w:rsidR="00AC5E65" w:rsidRDefault="00AC5E65"/>
    <w:sectPr w:rsidR="00AC5E65" w:rsidSect="00AC5E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1009E"/>
    <w:rsid w:val="0061009E"/>
    <w:rsid w:val="00AC5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09E"/>
  </w:style>
  <w:style w:type="paragraph" w:styleId="1">
    <w:name w:val="heading 1"/>
    <w:basedOn w:val="a"/>
    <w:next w:val="a"/>
    <w:link w:val="10"/>
    <w:qFormat/>
    <w:rsid w:val="006100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100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header"/>
    <w:basedOn w:val="a"/>
    <w:link w:val="a4"/>
    <w:semiHidden/>
    <w:unhideWhenUsed/>
    <w:rsid w:val="0061009E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semiHidden/>
    <w:rsid w:val="006100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caption"/>
    <w:basedOn w:val="a"/>
    <w:semiHidden/>
    <w:unhideWhenUsed/>
    <w:qFormat/>
    <w:rsid w:val="0061009E"/>
    <w:pPr>
      <w:spacing w:after="0" w:line="240" w:lineRule="auto"/>
      <w:jc w:val="center"/>
    </w:pPr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6">
    <w:name w:val="No Spacing"/>
    <w:uiPriority w:val="1"/>
    <w:qFormat/>
    <w:rsid w:val="0061009E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customStyle="1" w:styleId="ConsPlusTitle">
    <w:name w:val="ConsPlusTitle"/>
    <w:rsid w:val="006100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7">
    <w:name w:val="Цветовое выделение"/>
    <w:rsid w:val="0061009E"/>
    <w:rPr>
      <w:b/>
      <w:bCs/>
      <w:color w:val="000080"/>
    </w:rPr>
  </w:style>
  <w:style w:type="paragraph" w:styleId="a8">
    <w:name w:val="Balloon Text"/>
    <w:basedOn w:val="a"/>
    <w:link w:val="a9"/>
    <w:uiPriority w:val="99"/>
    <w:semiHidden/>
    <w:unhideWhenUsed/>
    <w:rsid w:val="00610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00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48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437</Words>
  <Characters>2496</Characters>
  <Application>Microsoft Office Word</Application>
  <DocSecurity>0</DocSecurity>
  <Lines>20</Lines>
  <Paragraphs>5</Paragraphs>
  <ScaleCrop>false</ScaleCrop>
  <Company>Microsoft</Company>
  <LinksUpToDate>false</LinksUpToDate>
  <CharactersWithSpaces>2928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2016-04-19T10:37:00Z</dcterms:created>
  <dcterms:modified xsi:type="dcterms:W3CDTF">2016-04-19T10:38:00Z</dcterms:modified>
</cp:coreProperties>
</file>